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67641" w14:textId="77777777" w:rsidR="0094792F" w:rsidRPr="00895BB5" w:rsidRDefault="0094792F" w:rsidP="0094792F">
      <w:pPr>
        <w:pBdr>
          <w:top w:val="single" w:sz="4" w:space="1" w:color="auto"/>
        </w:pBdr>
        <w:spacing w:after="0" w:line="240" w:lineRule="auto"/>
        <w:jc w:val="right"/>
        <w:rPr>
          <w:b/>
          <w:sz w:val="24"/>
          <w:szCs w:val="24"/>
        </w:rPr>
      </w:pPr>
    </w:p>
    <w:p w14:paraId="60FB4372" w14:textId="088ABFB8" w:rsidR="00723386" w:rsidRDefault="004275F3" w:rsidP="00D4013D">
      <w:pPr>
        <w:autoSpaceDE w:val="0"/>
        <w:autoSpaceDN w:val="0"/>
        <w:adjustRightInd w:val="0"/>
        <w:jc w:val="center"/>
        <w:rPr>
          <w:b/>
          <w:bCs/>
          <w:sz w:val="28"/>
          <w:szCs w:val="28"/>
          <w:lang w:bidi="hi-IN"/>
        </w:rPr>
      </w:pPr>
      <w:bookmarkStart w:id="0" w:name="_GoBack"/>
      <w:bookmarkEnd w:id="0"/>
      <w:r w:rsidRPr="00F351C4">
        <w:rPr>
          <w:b/>
          <w:bCs/>
          <w:sz w:val="24"/>
          <w:szCs w:val="24"/>
          <w:lang w:bidi="hi-IN"/>
        </w:rPr>
        <w:t>Title of paper</w:t>
      </w:r>
      <w:r w:rsidR="00F351C4">
        <w:rPr>
          <w:b/>
          <w:bCs/>
          <w:sz w:val="28"/>
          <w:szCs w:val="28"/>
          <w:lang w:bidi="hi-IN"/>
        </w:rPr>
        <w:t xml:space="preserve"> </w:t>
      </w:r>
      <w:r w:rsidR="00F351C4">
        <w:rPr>
          <w:rFonts w:eastAsia="Times New Roman"/>
          <w:b/>
          <w:color w:val="0000CC"/>
          <w:sz w:val="24"/>
          <w:szCs w:val="24"/>
          <w:lang w:val="en-IN" w:eastAsia="en-IN"/>
        </w:rPr>
        <w:t xml:space="preserve">(12 Point TNR, bold)  </w:t>
      </w:r>
    </w:p>
    <w:p w14:paraId="6C4DF520" w14:textId="6365572D" w:rsidR="00711CE9" w:rsidRPr="00F351C4" w:rsidRDefault="00D54805" w:rsidP="00D4013D">
      <w:pPr>
        <w:jc w:val="center"/>
        <w:rPr>
          <w:sz w:val="20"/>
          <w:szCs w:val="20"/>
        </w:rPr>
      </w:pPr>
      <w:r w:rsidRPr="00F351C4">
        <w:rPr>
          <w:b/>
          <w:sz w:val="20"/>
          <w:szCs w:val="20"/>
        </w:rPr>
        <w:t>Author1</w:t>
      </w:r>
      <w:r w:rsidR="00711CE9" w:rsidRPr="00F351C4">
        <w:rPr>
          <w:b/>
          <w:bCs/>
          <w:sz w:val="20"/>
          <w:szCs w:val="20"/>
          <w:vertAlign w:val="superscript"/>
        </w:rPr>
        <w:t>1</w:t>
      </w:r>
      <w:r w:rsidR="004E7EE0" w:rsidRPr="00F351C4">
        <w:rPr>
          <w:sz w:val="20"/>
          <w:szCs w:val="20"/>
        </w:rPr>
        <w:t>,</w:t>
      </w:r>
      <w:r w:rsidR="00F351C4" w:rsidRPr="00F351C4">
        <w:rPr>
          <w:b/>
          <w:sz w:val="20"/>
          <w:szCs w:val="20"/>
        </w:rPr>
        <w:t xml:space="preserve"> Author2</w:t>
      </w:r>
      <w:r w:rsidR="00F351C4" w:rsidRPr="00F351C4">
        <w:rPr>
          <w:b/>
          <w:bCs/>
          <w:sz w:val="20"/>
          <w:szCs w:val="20"/>
          <w:vertAlign w:val="superscript"/>
        </w:rPr>
        <w:t>1</w:t>
      </w:r>
      <w:r w:rsidR="00F351C4" w:rsidRPr="00F351C4">
        <w:rPr>
          <w:sz w:val="20"/>
          <w:szCs w:val="20"/>
        </w:rPr>
        <w:t xml:space="preserve"> and</w:t>
      </w:r>
      <w:r w:rsidR="004E7EE0" w:rsidRPr="00F351C4">
        <w:rPr>
          <w:sz w:val="20"/>
          <w:szCs w:val="20"/>
        </w:rPr>
        <w:t xml:space="preserve"> </w:t>
      </w:r>
      <w:r w:rsidRPr="00F351C4">
        <w:rPr>
          <w:b/>
          <w:sz w:val="20"/>
          <w:szCs w:val="20"/>
        </w:rPr>
        <w:t>Author</w:t>
      </w:r>
      <w:r w:rsidR="00F351C4" w:rsidRPr="00F351C4">
        <w:rPr>
          <w:b/>
          <w:sz w:val="20"/>
          <w:szCs w:val="20"/>
        </w:rPr>
        <w:t>3</w:t>
      </w:r>
      <w:r w:rsidR="00B5078B" w:rsidRPr="00F351C4">
        <w:rPr>
          <w:b/>
          <w:sz w:val="20"/>
          <w:szCs w:val="20"/>
          <w:vertAlign w:val="superscript"/>
        </w:rPr>
        <w:t>1*</w:t>
      </w:r>
      <w:r w:rsidR="00F351C4" w:rsidRPr="00F351C4">
        <w:rPr>
          <w:b/>
          <w:sz w:val="20"/>
          <w:szCs w:val="20"/>
          <w:vertAlign w:val="superscript"/>
        </w:rPr>
        <w:t xml:space="preserve"> </w:t>
      </w:r>
      <w:r w:rsidR="00F351C4" w:rsidRPr="00F351C4">
        <w:rPr>
          <w:rFonts w:eastAsia="Times New Roman"/>
          <w:b/>
          <w:color w:val="0000CC"/>
          <w:sz w:val="20"/>
          <w:szCs w:val="20"/>
          <w:lang w:val="en-IN" w:eastAsia="en-IN"/>
        </w:rPr>
        <w:t xml:space="preserve">(10 Point TNR, bold)  </w:t>
      </w:r>
    </w:p>
    <w:p w14:paraId="74F5E8B1" w14:textId="05F2D6FF" w:rsidR="00711CE9" w:rsidRPr="008A61FD" w:rsidRDefault="004261B5" w:rsidP="008A61FD">
      <w:pPr>
        <w:jc w:val="center"/>
        <w:rPr>
          <w:lang w:val="en-IN" w:eastAsia="es-ES" w:bidi="hi-IN"/>
        </w:rPr>
      </w:pPr>
      <w:r w:rsidRPr="00F351C4">
        <w:rPr>
          <w:sz w:val="20"/>
          <w:szCs w:val="20"/>
          <w:vertAlign w:val="superscript"/>
          <w:lang w:val="en-IN" w:eastAsia="es-ES" w:bidi="hi-IN"/>
        </w:rPr>
        <w:t>1</w:t>
      </w:r>
      <w:r w:rsidRPr="00F351C4">
        <w:rPr>
          <w:sz w:val="20"/>
          <w:szCs w:val="20"/>
          <w:lang w:val="en-IN" w:eastAsia="es-ES" w:bidi="hi-IN"/>
        </w:rPr>
        <w:t xml:space="preserve">Department of Mechanical Engineering, Indian Institute of Technology </w:t>
      </w:r>
      <w:r w:rsidR="008A61FD" w:rsidRPr="00F351C4">
        <w:rPr>
          <w:sz w:val="20"/>
          <w:szCs w:val="20"/>
          <w:lang w:val="en-IN" w:eastAsia="es-ES" w:bidi="hi-IN"/>
        </w:rPr>
        <w:t>Madras</w:t>
      </w:r>
      <w:r w:rsidRPr="00F351C4">
        <w:rPr>
          <w:sz w:val="20"/>
          <w:szCs w:val="20"/>
          <w:lang w:val="en-IN" w:eastAsia="es-ES" w:bidi="hi-IN"/>
        </w:rPr>
        <w:t>,</w:t>
      </w:r>
      <w:r w:rsidR="00413234" w:rsidRPr="00F351C4">
        <w:rPr>
          <w:sz w:val="20"/>
          <w:szCs w:val="20"/>
          <w:lang w:val="en-IN" w:eastAsia="es-ES" w:bidi="hi-IN"/>
        </w:rPr>
        <w:t xml:space="preserve"> </w:t>
      </w:r>
      <w:r w:rsidR="008A61FD" w:rsidRPr="00F351C4">
        <w:rPr>
          <w:sz w:val="20"/>
          <w:szCs w:val="20"/>
          <w:lang w:val="en-IN" w:eastAsia="es-ES" w:bidi="hi-IN"/>
        </w:rPr>
        <w:t>Chennai, Tamil Nadu, 600036</w:t>
      </w:r>
      <w:r w:rsidRPr="004261B5">
        <w:rPr>
          <w:lang w:val="en-IN" w:eastAsia="es-ES" w:bidi="hi-IN"/>
        </w:rPr>
        <w:t xml:space="preserve"> </w:t>
      </w:r>
      <w:r w:rsidR="00F351C4">
        <w:rPr>
          <w:rFonts w:eastAsia="Times New Roman"/>
          <w:color w:val="0000CC"/>
          <w:sz w:val="20"/>
          <w:szCs w:val="20"/>
          <w:lang w:val="en-IN" w:eastAsia="en-IN"/>
        </w:rPr>
        <w:t>(10 Point TNR, unbold)</w:t>
      </w:r>
      <w:r w:rsidR="00F351C4">
        <w:rPr>
          <w:rFonts w:eastAsia="Times New Roman"/>
          <w:b/>
          <w:color w:val="C00000"/>
          <w:sz w:val="24"/>
          <w:szCs w:val="24"/>
          <w:lang w:val="en-IN" w:eastAsia="en-IN"/>
        </w:rPr>
        <w:t xml:space="preserve">  </w:t>
      </w:r>
    </w:p>
    <w:p w14:paraId="18ECBB8D" w14:textId="6605ECFC" w:rsidR="00711CE9" w:rsidRPr="00E83B5E" w:rsidRDefault="00711CE9" w:rsidP="00E83B5E">
      <w:pPr>
        <w:pBdr>
          <w:bottom w:val="single" w:sz="4" w:space="1" w:color="auto"/>
        </w:pBdr>
        <w:spacing w:after="0"/>
        <w:jc w:val="center"/>
        <w:rPr>
          <w:color w:val="000000" w:themeColor="text1"/>
        </w:rPr>
      </w:pPr>
      <w:r w:rsidRPr="00F351C4">
        <w:rPr>
          <w:sz w:val="20"/>
          <w:szCs w:val="20"/>
          <w:vertAlign w:val="superscript"/>
        </w:rPr>
        <w:t>*</w:t>
      </w:r>
      <w:r w:rsidRPr="00F351C4">
        <w:rPr>
          <w:sz w:val="20"/>
          <w:szCs w:val="20"/>
        </w:rPr>
        <w:t>Corresponding author</w:t>
      </w:r>
      <w:r w:rsidR="00E83B5E" w:rsidRPr="00F351C4">
        <w:rPr>
          <w:sz w:val="20"/>
          <w:szCs w:val="20"/>
        </w:rPr>
        <w:t xml:space="preserve"> Mail ID</w:t>
      </w:r>
      <w:r w:rsidRPr="00F351C4">
        <w:rPr>
          <w:sz w:val="20"/>
          <w:szCs w:val="20"/>
        </w:rPr>
        <w:t xml:space="preserve">: </w:t>
      </w:r>
      <w:hyperlink r:id="rId8" w:history="1">
        <w:r w:rsidR="00413234" w:rsidRPr="00F351C4">
          <w:rPr>
            <w:rStyle w:val="Hyperlink"/>
            <w:sz w:val="20"/>
            <w:szCs w:val="20"/>
          </w:rPr>
          <w:t>abc@iitm.ac.in</w:t>
        </w:r>
      </w:hyperlink>
      <w:r w:rsidR="00F351C4">
        <w:rPr>
          <w:rStyle w:val="Hyperlink"/>
        </w:rPr>
        <w:t xml:space="preserve"> </w:t>
      </w:r>
      <w:r w:rsidR="00F351C4">
        <w:rPr>
          <w:rFonts w:eastAsia="Times New Roman"/>
          <w:color w:val="0000CC"/>
          <w:sz w:val="20"/>
          <w:szCs w:val="20"/>
          <w:lang w:val="en-IN" w:eastAsia="en-IN"/>
        </w:rPr>
        <w:t>(10 Point TNR, unbold)</w:t>
      </w:r>
      <w:r w:rsidR="00F351C4">
        <w:rPr>
          <w:rFonts w:eastAsia="Times New Roman"/>
          <w:b/>
          <w:color w:val="C00000"/>
          <w:sz w:val="24"/>
          <w:szCs w:val="24"/>
          <w:lang w:val="en-IN" w:eastAsia="en-IN"/>
        </w:rPr>
        <w:t xml:space="preserve">  </w:t>
      </w:r>
    </w:p>
    <w:p w14:paraId="5F6D04B0" w14:textId="77777777" w:rsidR="00E83B5E" w:rsidRPr="00B1405D" w:rsidRDefault="00E83B5E" w:rsidP="00E83B5E">
      <w:pPr>
        <w:pBdr>
          <w:bottom w:val="single" w:sz="4" w:space="1" w:color="auto"/>
        </w:pBdr>
        <w:spacing w:after="360" w:line="240" w:lineRule="auto"/>
        <w:jc w:val="center"/>
      </w:pPr>
    </w:p>
    <w:p w14:paraId="4CE3BD67" w14:textId="6A2F62B3" w:rsidR="00CB4856" w:rsidRDefault="00CB4856" w:rsidP="00B20D5A">
      <w:pPr>
        <w:spacing w:after="160"/>
        <w:jc w:val="left"/>
        <w:rPr>
          <w:b/>
        </w:rPr>
      </w:pPr>
      <w:r w:rsidRPr="00736870">
        <w:rPr>
          <w:b/>
          <w:sz w:val="20"/>
          <w:szCs w:val="20"/>
        </w:rPr>
        <w:t>Abstract</w:t>
      </w:r>
      <w:r w:rsidR="00736870" w:rsidRPr="00736870">
        <w:rPr>
          <w:b/>
          <w:sz w:val="20"/>
          <w:szCs w:val="20"/>
        </w:rPr>
        <w:t xml:space="preserve"> </w:t>
      </w:r>
      <w:r w:rsidR="00736870">
        <w:rPr>
          <w:rFonts w:eastAsia="Times New Roman"/>
          <w:b/>
          <w:color w:val="0000CC"/>
          <w:sz w:val="20"/>
          <w:szCs w:val="20"/>
          <w:lang w:val="en-IN" w:eastAsia="en-IN"/>
        </w:rPr>
        <w:t>(10 Point TNR, Bold)</w:t>
      </w:r>
    </w:p>
    <w:p w14:paraId="34757D24" w14:textId="6E4AD67C" w:rsidR="00D2218F" w:rsidRPr="00840207" w:rsidRDefault="00736870" w:rsidP="00736870">
      <w:pPr>
        <w:spacing w:after="0" w:line="240" w:lineRule="auto"/>
      </w:pPr>
      <w:r>
        <w:rPr>
          <w:rFonts w:eastAsia="Times New Roman"/>
          <w:sz w:val="20"/>
          <w:szCs w:val="20"/>
          <w:lang w:val="en-US" w:eastAsia="en-IN"/>
        </w:rPr>
        <w:t xml:space="preserve">Write your abstract here in 10 point Times New Roman with 1.15 line spacing. Limit the abstract within 250 words.    </w:t>
      </w:r>
    </w:p>
    <w:p w14:paraId="4BE8E3EB" w14:textId="4B7BF122" w:rsidR="006C6223" w:rsidRDefault="00711CE9" w:rsidP="00B20D5A">
      <w:pPr>
        <w:spacing w:before="160" w:after="160"/>
        <w:rPr>
          <w:bCs/>
        </w:rPr>
      </w:pPr>
      <w:r w:rsidRPr="000A7FD5">
        <w:rPr>
          <w:b/>
          <w:sz w:val="20"/>
          <w:szCs w:val="20"/>
        </w:rPr>
        <w:t>Keywords:</w:t>
      </w:r>
      <w:r w:rsidR="004275F3">
        <w:rPr>
          <w:b/>
        </w:rPr>
        <w:t xml:space="preserve"> </w:t>
      </w:r>
      <w:r w:rsidR="004275F3" w:rsidRPr="004275F3">
        <w:t>4-5 words.</w:t>
      </w:r>
      <w:r w:rsidR="00736870">
        <w:t xml:space="preserve"> </w:t>
      </w:r>
      <w:r w:rsidR="00736870">
        <w:rPr>
          <w:rFonts w:eastAsia="Times New Roman"/>
          <w:color w:val="0000CC"/>
          <w:sz w:val="20"/>
          <w:szCs w:val="20"/>
          <w:lang w:val="en-IN" w:eastAsia="en-IN"/>
        </w:rPr>
        <w:t>(10 Point TNR, unbold)</w:t>
      </w:r>
      <w:r w:rsidR="00736870">
        <w:rPr>
          <w:rFonts w:eastAsia="Times New Roman"/>
          <w:b/>
          <w:color w:val="C00000"/>
          <w:sz w:val="24"/>
          <w:szCs w:val="24"/>
          <w:lang w:val="en-IN" w:eastAsia="en-IN"/>
        </w:rPr>
        <w:t xml:space="preserve">  </w:t>
      </w:r>
    </w:p>
    <w:p w14:paraId="6683A41B" w14:textId="20BD604F" w:rsidR="007270BF" w:rsidRPr="000A7FD5" w:rsidRDefault="00711CE9" w:rsidP="00E16D92">
      <w:pPr>
        <w:pStyle w:val="Heading1"/>
        <w:numPr>
          <w:ilvl w:val="0"/>
          <w:numId w:val="22"/>
        </w:numPr>
        <w:spacing w:before="160" w:after="160"/>
        <w:ind w:left="360"/>
        <w:rPr>
          <w:bCs/>
          <w:sz w:val="20"/>
          <w:szCs w:val="20"/>
        </w:rPr>
      </w:pPr>
      <w:r w:rsidRPr="000A7FD5">
        <w:rPr>
          <w:sz w:val="20"/>
          <w:szCs w:val="20"/>
        </w:rPr>
        <w:t>Introduction</w:t>
      </w:r>
      <w:r w:rsidR="000A7FD5">
        <w:rPr>
          <w:sz w:val="20"/>
          <w:szCs w:val="20"/>
        </w:rPr>
        <w:t xml:space="preserve"> </w:t>
      </w:r>
      <w:r w:rsidR="000A7FD5" w:rsidRPr="000A7FD5">
        <w:rPr>
          <w:rFonts w:eastAsia="Times New Roman" w:cs="Times New Roman"/>
          <w:color w:val="0000CC"/>
          <w:sz w:val="20"/>
          <w:szCs w:val="20"/>
          <w:lang w:val="en-IN" w:eastAsia="en-IN"/>
        </w:rPr>
        <w:t>(10 Point TNR, Bold)</w:t>
      </w:r>
    </w:p>
    <w:p w14:paraId="23319459" w14:textId="77777777" w:rsidR="008C3978" w:rsidRDefault="008C3978" w:rsidP="00031A3B">
      <w:pPr>
        <w:spacing w:before="160" w:after="160"/>
      </w:pPr>
      <w:r>
        <w:rPr>
          <w:lang w:val="en-IN" w:eastAsia="es-ES" w:bidi="hi-IN"/>
        </w:rPr>
        <w:t>Times New Roman : font size : 11 : Line spacing : 1.15</w:t>
      </w:r>
      <w:r w:rsidRPr="00D2218F">
        <w:rPr>
          <w:lang w:val="en-IN" w:eastAsia="es-ES" w:bidi="hi-IN"/>
        </w:rPr>
        <w:t xml:space="preserve">. </w:t>
      </w:r>
    </w:p>
    <w:p w14:paraId="12D75432" w14:textId="3C0A1205" w:rsidR="007270BF" w:rsidRPr="000A7FD5" w:rsidRDefault="00D54805" w:rsidP="00E16D92">
      <w:pPr>
        <w:pStyle w:val="Heading1"/>
        <w:numPr>
          <w:ilvl w:val="0"/>
          <w:numId w:val="22"/>
        </w:numPr>
        <w:spacing w:before="160" w:after="160"/>
        <w:ind w:left="357" w:hanging="357"/>
        <w:rPr>
          <w:sz w:val="20"/>
          <w:szCs w:val="20"/>
          <w:lang w:bidi="hi-IN"/>
        </w:rPr>
      </w:pPr>
      <w:r w:rsidRPr="000A7FD5">
        <w:rPr>
          <w:sz w:val="20"/>
          <w:szCs w:val="20"/>
          <w:lang w:bidi="hi-IN"/>
        </w:rPr>
        <w:t>Experimental/Numerical Methodology</w:t>
      </w:r>
      <w:r w:rsidR="000A7FD5">
        <w:rPr>
          <w:sz w:val="20"/>
          <w:szCs w:val="20"/>
          <w:lang w:bidi="hi-IN"/>
        </w:rPr>
        <w:t xml:space="preserve"> </w:t>
      </w:r>
      <w:r w:rsidR="000A7FD5" w:rsidRPr="000A7FD5">
        <w:rPr>
          <w:rFonts w:eastAsia="Times New Roman" w:cs="Times New Roman"/>
          <w:color w:val="0000CC"/>
          <w:sz w:val="20"/>
          <w:szCs w:val="20"/>
          <w:lang w:val="en-IN" w:eastAsia="en-IN"/>
        </w:rPr>
        <w:t>(10 Point TNR, Bold)</w:t>
      </w:r>
    </w:p>
    <w:p w14:paraId="2C472DB2" w14:textId="2B7B7209" w:rsidR="000A7FD5" w:rsidRDefault="000A7FD5" w:rsidP="00031A3B">
      <w:pPr>
        <w:spacing w:before="160" w:after="160" w:line="240" w:lineRule="auto"/>
        <w:rPr>
          <w:rFonts w:eastAsia="Times New Roman"/>
          <w:sz w:val="20"/>
          <w:szCs w:val="20"/>
          <w:lang w:val="en-US" w:eastAsia="en-IN"/>
        </w:rPr>
      </w:pPr>
      <w:r>
        <w:rPr>
          <w:rFonts w:eastAsia="Times New Roman"/>
          <w:sz w:val="20"/>
          <w:szCs w:val="20"/>
          <w:lang w:val="en-US" w:eastAsia="en-IN"/>
        </w:rPr>
        <w:t>This subsection should contain the literature review and the objective of the work undertaken</w:t>
      </w:r>
      <w:r>
        <w:rPr>
          <w:rFonts w:eastAsia="Times New Roman"/>
          <w:sz w:val="20"/>
          <w:szCs w:val="20"/>
          <w:lang w:val="en-IN" w:eastAsia="en-IN"/>
        </w:rPr>
        <w:t xml:space="preserve"> Write </w:t>
      </w:r>
      <w:r>
        <w:rPr>
          <w:rFonts w:eastAsia="Times New Roman"/>
          <w:sz w:val="20"/>
          <w:szCs w:val="20"/>
          <w:lang w:val="en-US"/>
        </w:rPr>
        <w:t xml:space="preserve">text matter here in 10 point Times New Roman, unbold and </w:t>
      </w:r>
      <w:r>
        <w:rPr>
          <w:rFonts w:eastAsia="Times New Roman"/>
          <w:sz w:val="20"/>
          <w:szCs w:val="20"/>
          <w:lang w:val="en-US" w:eastAsia="en-IN"/>
        </w:rPr>
        <w:t>1.15 line spacing</w:t>
      </w:r>
      <w:r>
        <w:rPr>
          <w:rFonts w:eastAsia="Times New Roman"/>
          <w:sz w:val="20"/>
          <w:szCs w:val="20"/>
          <w:lang w:val="en-US"/>
        </w:rPr>
        <w:t>. Necessary c</w:t>
      </w:r>
      <w:r>
        <w:rPr>
          <w:rFonts w:eastAsia="Times New Roman"/>
          <w:sz w:val="20"/>
          <w:szCs w:val="20"/>
          <w:lang w:val="en-US" w:eastAsia="en-IN"/>
        </w:rPr>
        <w:t xml:space="preserve">itations may be bracketed [5-8] appropriately. </w:t>
      </w:r>
    </w:p>
    <w:tbl>
      <w:tblPr>
        <w:tblStyle w:val="TableGrid"/>
        <w:tblW w:w="775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gridCol w:w="567"/>
      </w:tblGrid>
      <w:tr w:rsidR="000A7FD5" w14:paraId="45824CD9" w14:textId="77777777" w:rsidTr="00CB4562">
        <w:trPr>
          <w:trHeight w:val="594"/>
        </w:trPr>
        <w:tc>
          <w:tcPr>
            <w:tcW w:w="7186" w:type="dxa"/>
            <w:hideMark/>
          </w:tcPr>
          <w:p w14:paraId="41B0BF96" w14:textId="77777777" w:rsidR="000A7FD5" w:rsidRPr="00ED0331" w:rsidRDefault="000A7FD5" w:rsidP="00ED0331">
            <w:pPr>
              <w:tabs>
                <w:tab w:val="left" w:pos="180"/>
              </w:tabs>
              <w:spacing w:after="0"/>
              <w:rPr>
                <w:rFonts w:eastAsia="Times New Roman"/>
                <w:b/>
                <w:sz w:val="20"/>
                <w:szCs w:val="20"/>
                <w:lang w:val="en-IN" w:eastAsia="en-IN"/>
              </w:rPr>
            </w:pPr>
            <w:r w:rsidRPr="00ED0331">
              <w:rPr>
                <w:rFonts w:eastAsiaTheme="minorHAnsi"/>
                <w:b/>
                <w:kern w:val="2"/>
                <w:position w:val="-30"/>
                <w:sz w:val="20"/>
                <w:szCs w:val="20"/>
                <w:lang w:val="en-CA" w:bidi="te-IN"/>
                <w14:ligatures w14:val="standardContextual"/>
              </w:rPr>
              <w:object w:dxaOrig="2010" w:dyaOrig="615" w14:anchorId="4A60D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5pt;height:30.45pt" o:ole="">
                  <v:imagedata r:id="rId9" o:title=""/>
                </v:shape>
                <o:OLEObject Type="Embed" ProgID="Equation.DSMT4" ShapeID="_x0000_i1025" DrawAspect="Content" ObjectID="_1761117065" r:id="rId10"/>
              </w:object>
            </w:r>
          </w:p>
        </w:tc>
        <w:tc>
          <w:tcPr>
            <w:tcW w:w="567" w:type="dxa"/>
            <w:vAlign w:val="center"/>
            <w:hideMark/>
          </w:tcPr>
          <w:p w14:paraId="34B2AC21" w14:textId="77777777" w:rsidR="000A7FD5" w:rsidRDefault="000A7FD5" w:rsidP="00ED0331">
            <w:pPr>
              <w:tabs>
                <w:tab w:val="left" w:pos="180"/>
              </w:tabs>
              <w:spacing w:after="0"/>
              <w:jc w:val="center"/>
              <w:rPr>
                <w:sz w:val="20"/>
                <w:szCs w:val="20"/>
                <w:lang w:val="en-IN" w:eastAsia="en-IN"/>
              </w:rPr>
            </w:pPr>
            <w:r>
              <w:rPr>
                <w:sz w:val="20"/>
                <w:szCs w:val="20"/>
                <w:lang w:val="en-IN" w:eastAsia="en-IN"/>
              </w:rPr>
              <w:t>(1)</w:t>
            </w:r>
          </w:p>
        </w:tc>
      </w:tr>
      <w:tr w:rsidR="000A7FD5" w14:paraId="7A8B4053" w14:textId="77777777" w:rsidTr="00CB4562">
        <w:tc>
          <w:tcPr>
            <w:tcW w:w="7186" w:type="dxa"/>
            <w:hideMark/>
          </w:tcPr>
          <w:p w14:paraId="32CAF906" w14:textId="77777777" w:rsidR="000A7FD5" w:rsidRPr="00ED0331" w:rsidRDefault="000A7FD5" w:rsidP="00ED0331">
            <w:pPr>
              <w:tabs>
                <w:tab w:val="left" w:pos="180"/>
              </w:tabs>
              <w:spacing w:after="0"/>
              <w:rPr>
                <w:b/>
                <w:sz w:val="20"/>
                <w:szCs w:val="20"/>
                <w:lang w:val="en-IN" w:eastAsia="en-IN"/>
              </w:rPr>
            </w:pPr>
            <w:r w:rsidRPr="00ED0331">
              <w:rPr>
                <w:rFonts w:eastAsiaTheme="minorHAnsi"/>
                <w:b/>
                <w:kern w:val="2"/>
                <w:position w:val="-6"/>
                <w:sz w:val="20"/>
                <w:szCs w:val="20"/>
                <w:lang w:val="en-CA" w:bidi="te-IN"/>
                <w14:ligatures w14:val="standardContextual"/>
              </w:rPr>
              <w:object w:dxaOrig="1620" w:dyaOrig="240" w14:anchorId="00C1F7AC">
                <v:shape id="_x0000_i1026" type="#_x0000_t75" style="width:80.55pt;height:12.05pt" o:ole="">
                  <v:imagedata r:id="rId11" o:title=""/>
                </v:shape>
                <o:OLEObject Type="Embed" ProgID="Equation.DSMT4" ShapeID="_x0000_i1026" DrawAspect="Content" ObjectID="_1761117066" r:id="rId12"/>
              </w:object>
            </w:r>
          </w:p>
        </w:tc>
        <w:tc>
          <w:tcPr>
            <w:tcW w:w="567" w:type="dxa"/>
            <w:hideMark/>
          </w:tcPr>
          <w:p w14:paraId="2FC02D01" w14:textId="77777777" w:rsidR="000A7FD5" w:rsidRDefault="000A7FD5" w:rsidP="00ED0331">
            <w:pPr>
              <w:tabs>
                <w:tab w:val="left" w:pos="180"/>
              </w:tabs>
              <w:spacing w:after="0"/>
              <w:jc w:val="center"/>
              <w:rPr>
                <w:sz w:val="20"/>
                <w:szCs w:val="20"/>
                <w:lang w:val="en-IN" w:eastAsia="en-IN"/>
              </w:rPr>
            </w:pPr>
            <w:r>
              <w:rPr>
                <w:sz w:val="20"/>
                <w:szCs w:val="20"/>
                <w:lang w:val="en-IN" w:eastAsia="en-IN"/>
              </w:rPr>
              <w:t>(2)</w:t>
            </w:r>
          </w:p>
        </w:tc>
      </w:tr>
    </w:tbl>
    <w:p w14:paraId="5FC2C28D" w14:textId="74ED767A" w:rsidR="004275F3" w:rsidRPr="000A7FD5" w:rsidRDefault="00D54805" w:rsidP="004275F3">
      <w:pPr>
        <w:pStyle w:val="Heading1"/>
        <w:spacing w:before="160" w:after="160"/>
        <w:rPr>
          <w:sz w:val="20"/>
          <w:szCs w:val="20"/>
        </w:rPr>
      </w:pPr>
      <w:r w:rsidRPr="000A7FD5">
        <w:rPr>
          <w:sz w:val="20"/>
          <w:szCs w:val="20"/>
        </w:rPr>
        <w:t>3</w:t>
      </w:r>
      <w:r w:rsidR="004275F3" w:rsidRPr="000A7FD5">
        <w:rPr>
          <w:sz w:val="20"/>
          <w:szCs w:val="20"/>
        </w:rPr>
        <w:t>. Result and discussion</w:t>
      </w:r>
      <w:r w:rsidR="000A7FD5">
        <w:rPr>
          <w:sz w:val="20"/>
          <w:szCs w:val="20"/>
        </w:rPr>
        <w:t xml:space="preserve"> </w:t>
      </w:r>
      <w:r w:rsidR="000A7FD5" w:rsidRPr="000A7FD5">
        <w:rPr>
          <w:rFonts w:eastAsia="Times New Roman" w:cs="Times New Roman"/>
          <w:color w:val="0000CC"/>
          <w:sz w:val="20"/>
          <w:szCs w:val="20"/>
          <w:lang w:val="en-IN" w:eastAsia="en-IN"/>
        </w:rPr>
        <w:t>(10 Point TNR, Bold)</w:t>
      </w:r>
    </w:p>
    <w:p w14:paraId="75C99720" w14:textId="728B05BE" w:rsidR="00820957" w:rsidRDefault="00820957" w:rsidP="00031A3B">
      <w:pPr>
        <w:spacing w:before="160" w:after="160" w:line="240" w:lineRule="auto"/>
        <w:rPr>
          <w:rFonts w:eastAsia="Times New Roman"/>
          <w:sz w:val="20"/>
          <w:szCs w:val="20"/>
          <w:lang w:val="en-IN" w:eastAsia="en-IN"/>
        </w:rPr>
      </w:pPr>
      <w:r>
        <w:rPr>
          <w:rFonts w:eastAsia="Times New Roman"/>
          <w:sz w:val="20"/>
          <w:szCs w:val="20"/>
          <w:lang w:val="en-US" w:eastAsia="en-IN"/>
        </w:rPr>
        <w:t xml:space="preserve">Write your texts here in 10 point Times New Roman, unbold </w:t>
      </w:r>
      <w:r>
        <w:rPr>
          <w:rFonts w:eastAsia="Times New Roman"/>
          <w:sz w:val="20"/>
          <w:szCs w:val="20"/>
          <w:lang w:val="en-US"/>
        </w:rPr>
        <w:t xml:space="preserve">and </w:t>
      </w:r>
      <w:r>
        <w:rPr>
          <w:rFonts w:eastAsia="Times New Roman"/>
          <w:sz w:val="20"/>
          <w:szCs w:val="20"/>
          <w:lang w:val="en-US" w:eastAsia="en-IN"/>
        </w:rPr>
        <w:t xml:space="preserve">1.15 line spacing. This part should contain the necessary matters related to computational, experimental and analytical investigations. </w:t>
      </w:r>
      <w:r>
        <w:rPr>
          <w:rFonts w:eastAsia="Times New Roman"/>
          <w:sz w:val="20"/>
          <w:szCs w:val="20"/>
          <w:lang w:val="en-US"/>
        </w:rPr>
        <w:t>Necessary c</w:t>
      </w:r>
      <w:r>
        <w:rPr>
          <w:rFonts w:eastAsia="Times New Roman"/>
          <w:sz w:val="20"/>
          <w:szCs w:val="20"/>
          <w:lang w:val="en-US" w:eastAsia="en-IN"/>
        </w:rPr>
        <w:t xml:space="preserve">itations may be bracketed [9, 10] appropriately. All Figures / Tables are to be cited within the texts. </w:t>
      </w:r>
      <w:r>
        <w:rPr>
          <w:rFonts w:eastAsia="Times New Roman"/>
          <w:sz w:val="20"/>
          <w:szCs w:val="20"/>
          <w:lang w:val="en-IN" w:eastAsia="en-IN"/>
        </w:rPr>
        <w:t>The Figure/Table captions must be written in TNR 10 point, bold as indicated below. The Figure caption should appear at the bottom of the Figure, while the Table caption should appear on top of the Table. This is the standard practice.</w:t>
      </w:r>
    </w:p>
    <w:p w14:paraId="361DA239" w14:textId="427F931E" w:rsidR="00F13049" w:rsidRDefault="00444A45" w:rsidP="00F13049">
      <w:pPr>
        <w:keepNext/>
        <w:jc w:val="center"/>
      </w:pPr>
      <w:r>
        <w:rPr>
          <w:noProof/>
          <w:lang w:val="en-IN" w:eastAsia="en-IN"/>
        </w:rPr>
        <w:drawing>
          <wp:inline distT="0" distB="0" distL="0" distR="0" wp14:anchorId="333BB819" wp14:editId="6105233F">
            <wp:extent cx="2160000" cy="2160000"/>
            <wp:effectExtent l="0" t="0" r="0" b="0"/>
            <wp:docPr id="1501974519" name="Picture 2"/>
            <wp:cNvGraphicFramePr/>
            <a:graphic xmlns:a="http://schemas.openxmlformats.org/drawingml/2006/main">
              <a:graphicData uri="http://schemas.openxmlformats.org/drawingml/2006/picture">
                <pic:pic xmlns:pic="http://schemas.openxmlformats.org/drawingml/2006/picture">
                  <pic:nvPicPr>
                    <pic:cNvPr id="1501974519" name="Picture 2"/>
                    <pic:cNvPicPr/>
                  </pic:nvPicPr>
                  <pic:blipFill rotWithShape="1">
                    <a:blip r:embed="rId13" cstate="print">
                      <a:grayscl/>
                      <a:extLst>
                        <a:ext uri="{28A0092B-C50C-407E-A947-70E740481C1C}">
                          <a14:useLocalDpi xmlns:a14="http://schemas.microsoft.com/office/drawing/2010/main" val="0"/>
                        </a:ext>
                      </a:extLst>
                    </a:blip>
                    <a:srcRect l="3242" r="4100" b="3780"/>
                    <a:stretch/>
                  </pic:blipFill>
                  <pic:spPr bwMode="auto">
                    <a:xfrm>
                      <a:off x="0" y="0"/>
                      <a:ext cx="216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571FB6A" w14:textId="5D37AE0F" w:rsidR="00FD3AF7" w:rsidRPr="00DB71DE" w:rsidRDefault="00F13049" w:rsidP="00F13049">
      <w:pPr>
        <w:pStyle w:val="Caption"/>
      </w:pPr>
      <w:r w:rsidRPr="00DB71DE">
        <w:rPr>
          <w:b/>
        </w:rPr>
        <w:t xml:space="preserve">Fig.  </w:t>
      </w:r>
      <w:r w:rsidRPr="00DB71DE">
        <w:rPr>
          <w:b/>
        </w:rPr>
        <w:fldChar w:fldCharType="begin"/>
      </w:r>
      <w:r w:rsidRPr="00DB71DE">
        <w:rPr>
          <w:b/>
        </w:rPr>
        <w:instrText xml:space="preserve"> SEQ Fig._ \* ARABIC </w:instrText>
      </w:r>
      <w:r w:rsidRPr="00DB71DE">
        <w:rPr>
          <w:b/>
        </w:rPr>
        <w:fldChar w:fldCharType="separate"/>
      </w:r>
      <w:r w:rsidR="000D2356">
        <w:rPr>
          <w:b/>
          <w:noProof/>
        </w:rPr>
        <w:t>1</w:t>
      </w:r>
      <w:r w:rsidRPr="00DB71DE">
        <w:rPr>
          <w:b/>
        </w:rPr>
        <w:fldChar w:fldCharType="end"/>
      </w:r>
      <w:r w:rsidRPr="00DB71DE">
        <w:rPr>
          <w:b/>
        </w:rPr>
        <w:t>:</w:t>
      </w:r>
      <w:r w:rsidRPr="00DB71DE">
        <w:t xml:space="preserve"> Sample Figure (</w:t>
      </w:r>
      <w:r w:rsidR="00444A45" w:rsidRPr="00DB71DE">
        <w:t>Schematic of set-up</w:t>
      </w:r>
      <w:r w:rsidRPr="00DB71DE">
        <w:t>).</w:t>
      </w:r>
      <w:r w:rsidR="00DB71DE" w:rsidRPr="00DB71DE">
        <w:t xml:space="preserve"> </w:t>
      </w:r>
      <w:r w:rsidR="00DB71DE" w:rsidRPr="00DB71DE">
        <w:rPr>
          <w:color w:val="0000CC"/>
        </w:rPr>
        <w:t>(10 Point TNR)</w:t>
      </w:r>
    </w:p>
    <w:p w14:paraId="2DBF1973" w14:textId="77777777" w:rsidR="00D36D33" w:rsidRPr="00D36D33" w:rsidRDefault="00D36D33" w:rsidP="00D36D33">
      <w:pPr>
        <w:pStyle w:val="ListParagraph"/>
        <w:numPr>
          <w:ilvl w:val="0"/>
          <w:numId w:val="25"/>
        </w:numPr>
        <w:suppressAutoHyphens/>
        <w:overflowPunct w:val="0"/>
        <w:autoSpaceDE w:val="0"/>
        <w:autoSpaceDN w:val="0"/>
        <w:adjustRightInd w:val="0"/>
        <w:spacing w:after="80" w:line="240" w:lineRule="auto"/>
        <w:contextualSpacing w:val="0"/>
        <w:textAlignment w:val="baseline"/>
        <w:rPr>
          <w:rFonts w:eastAsia="Times New Roman"/>
          <w:b/>
          <w:vanish/>
          <w:sz w:val="20"/>
          <w:szCs w:val="20"/>
          <w:lang w:val="en-US"/>
        </w:rPr>
      </w:pPr>
    </w:p>
    <w:p w14:paraId="138782E2" w14:textId="77777777" w:rsidR="00D36D33" w:rsidRPr="00D36D33" w:rsidRDefault="00D36D33" w:rsidP="00D36D33">
      <w:pPr>
        <w:pStyle w:val="ListParagraph"/>
        <w:numPr>
          <w:ilvl w:val="0"/>
          <w:numId w:val="25"/>
        </w:numPr>
        <w:suppressAutoHyphens/>
        <w:overflowPunct w:val="0"/>
        <w:autoSpaceDE w:val="0"/>
        <w:autoSpaceDN w:val="0"/>
        <w:adjustRightInd w:val="0"/>
        <w:spacing w:after="80" w:line="240" w:lineRule="auto"/>
        <w:contextualSpacing w:val="0"/>
        <w:textAlignment w:val="baseline"/>
        <w:rPr>
          <w:rFonts w:eastAsia="Times New Roman"/>
          <w:b/>
          <w:vanish/>
          <w:sz w:val="20"/>
          <w:szCs w:val="20"/>
          <w:lang w:val="en-US"/>
        </w:rPr>
      </w:pPr>
    </w:p>
    <w:p w14:paraId="45C71DD9" w14:textId="77777777" w:rsidR="00D36D33" w:rsidRPr="00D36D33" w:rsidRDefault="00D36D33" w:rsidP="00D36D33">
      <w:pPr>
        <w:pStyle w:val="ListParagraph"/>
        <w:numPr>
          <w:ilvl w:val="0"/>
          <w:numId w:val="25"/>
        </w:numPr>
        <w:suppressAutoHyphens/>
        <w:overflowPunct w:val="0"/>
        <w:autoSpaceDE w:val="0"/>
        <w:autoSpaceDN w:val="0"/>
        <w:adjustRightInd w:val="0"/>
        <w:spacing w:after="80" w:line="240" w:lineRule="auto"/>
        <w:contextualSpacing w:val="0"/>
        <w:textAlignment w:val="baseline"/>
        <w:rPr>
          <w:rFonts w:eastAsia="Times New Roman"/>
          <w:b/>
          <w:vanish/>
          <w:sz w:val="20"/>
          <w:szCs w:val="20"/>
          <w:lang w:val="en-US"/>
        </w:rPr>
      </w:pPr>
    </w:p>
    <w:p w14:paraId="3D10FA2F" w14:textId="5AC52495" w:rsidR="001403FC" w:rsidRDefault="001403FC" w:rsidP="00D36D33">
      <w:pPr>
        <w:numPr>
          <w:ilvl w:val="1"/>
          <w:numId w:val="25"/>
        </w:numPr>
        <w:suppressAutoHyphens/>
        <w:overflowPunct w:val="0"/>
        <w:autoSpaceDE w:val="0"/>
        <w:autoSpaceDN w:val="0"/>
        <w:adjustRightInd w:val="0"/>
        <w:spacing w:before="160" w:after="160" w:line="240" w:lineRule="auto"/>
        <w:ind w:left="360"/>
        <w:textAlignment w:val="baseline"/>
        <w:rPr>
          <w:rFonts w:eastAsia="Times New Roman"/>
          <w:b/>
          <w:sz w:val="20"/>
          <w:szCs w:val="20"/>
          <w:lang w:val="en-US"/>
        </w:rPr>
      </w:pPr>
      <w:r>
        <w:rPr>
          <w:rFonts w:eastAsia="Times New Roman"/>
          <w:b/>
          <w:sz w:val="20"/>
          <w:szCs w:val="20"/>
          <w:lang w:val="en-US"/>
        </w:rPr>
        <w:t xml:space="preserve">Subtitle </w:t>
      </w:r>
      <w:r>
        <w:rPr>
          <w:rFonts w:eastAsia="Times New Roman"/>
          <w:color w:val="0000CC"/>
          <w:sz w:val="20"/>
          <w:szCs w:val="20"/>
          <w:lang w:val="en-US"/>
        </w:rPr>
        <w:t>(Subtitles should be 10 point TNR</w:t>
      </w:r>
      <w:r w:rsidR="00C164C7">
        <w:rPr>
          <w:rFonts w:eastAsia="Times New Roman"/>
          <w:color w:val="0000CC"/>
          <w:sz w:val="20"/>
          <w:szCs w:val="20"/>
          <w:lang w:val="en-US"/>
        </w:rPr>
        <w:t>)</w:t>
      </w:r>
      <w:r>
        <w:rPr>
          <w:rFonts w:eastAsia="Times New Roman"/>
          <w:color w:val="0000CC"/>
          <w:sz w:val="20"/>
          <w:szCs w:val="20"/>
          <w:lang w:val="en-US"/>
        </w:rPr>
        <w:t>.</w:t>
      </w:r>
    </w:p>
    <w:p w14:paraId="4F5AA395" w14:textId="77777777" w:rsidR="001403FC" w:rsidRDefault="001403FC" w:rsidP="00DB71DE">
      <w:pPr>
        <w:spacing w:after="160" w:line="240" w:lineRule="auto"/>
        <w:rPr>
          <w:rFonts w:eastAsia="Times New Roman"/>
          <w:sz w:val="20"/>
          <w:szCs w:val="20"/>
          <w:lang w:val="en-IN" w:eastAsia="en-IN"/>
        </w:rPr>
      </w:pPr>
      <w:r>
        <w:rPr>
          <w:rFonts w:eastAsia="Times New Roman"/>
          <w:sz w:val="20"/>
          <w:szCs w:val="20"/>
          <w:lang w:val="en-IN" w:eastAsia="en-IN"/>
        </w:rPr>
        <w:t xml:space="preserve">Write </w:t>
      </w:r>
      <w:r>
        <w:rPr>
          <w:rFonts w:eastAsia="Times New Roman"/>
          <w:sz w:val="20"/>
          <w:szCs w:val="20"/>
          <w:lang w:val="en-US"/>
        </w:rPr>
        <w:t xml:space="preserve">text matter here in 10 point Times New Roman, unbold. </w:t>
      </w:r>
      <w:r>
        <w:rPr>
          <w:rFonts w:eastAsia="Times New Roman"/>
          <w:sz w:val="20"/>
          <w:szCs w:val="20"/>
          <w:lang w:val="en-IN" w:eastAsia="en-IN"/>
        </w:rPr>
        <w:t xml:space="preserve">All Figures are to be cited within the texts.  </w:t>
      </w:r>
    </w:p>
    <w:p w14:paraId="431B4F35" w14:textId="77777777" w:rsidR="00DB71DE" w:rsidRDefault="00DB71DE" w:rsidP="00DB71DE">
      <w:pPr>
        <w:pStyle w:val="Caption"/>
        <w:keepNext/>
      </w:pPr>
      <w:r>
        <w:rPr>
          <w:noProof/>
          <w:lang w:val="en-IN" w:eastAsia="en-IN"/>
        </w:rPr>
        <w:drawing>
          <wp:inline distT="0" distB="0" distL="0" distR="0" wp14:anchorId="3272EDD2" wp14:editId="32C1564C">
            <wp:extent cx="3759200" cy="2209800"/>
            <wp:effectExtent l="0" t="0" r="0" b="0"/>
            <wp:docPr id="191824638" name="Picture 3"/>
            <wp:cNvGraphicFramePr/>
            <a:graphic xmlns:a="http://schemas.openxmlformats.org/drawingml/2006/main">
              <a:graphicData uri="http://schemas.openxmlformats.org/drawingml/2006/picture">
                <pic:pic xmlns:pic="http://schemas.openxmlformats.org/drawingml/2006/picture">
                  <pic:nvPicPr>
                    <pic:cNvPr id="191824638" name="Picture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9200" cy="2209800"/>
                    </a:xfrm>
                    <a:prstGeom prst="rect">
                      <a:avLst/>
                    </a:prstGeom>
                    <a:noFill/>
                    <a:ln>
                      <a:noFill/>
                    </a:ln>
                  </pic:spPr>
                </pic:pic>
              </a:graphicData>
            </a:graphic>
          </wp:inline>
        </w:drawing>
      </w:r>
    </w:p>
    <w:p w14:paraId="09D8DFC2" w14:textId="0E63DCEF" w:rsidR="00F13049" w:rsidRDefault="00DB71DE" w:rsidP="00DB71DE">
      <w:pPr>
        <w:pStyle w:val="Caption"/>
        <w:spacing w:after="160"/>
      </w:pPr>
      <w:r w:rsidRPr="00DB71DE">
        <w:rPr>
          <w:b/>
        </w:rPr>
        <w:t xml:space="preserve">Fig.  </w:t>
      </w:r>
      <w:r w:rsidRPr="00DB71DE">
        <w:rPr>
          <w:b/>
        </w:rPr>
        <w:fldChar w:fldCharType="begin"/>
      </w:r>
      <w:r w:rsidRPr="00DB71DE">
        <w:rPr>
          <w:b/>
        </w:rPr>
        <w:instrText xml:space="preserve"> SEQ Fig._ \* ARABIC </w:instrText>
      </w:r>
      <w:r w:rsidRPr="00DB71DE">
        <w:rPr>
          <w:b/>
        </w:rPr>
        <w:fldChar w:fldCharType="separate"/>
      </w:r>
      <w:r w:rsidR="000D2356">
        <w:rPr>
          <w:b/>
          <w:noProof/>
        </w:rPr>
        <w:t>2</w:t>
      </w:r>
      <w:r w:rsidRPr="00DB71DE">
        <w:rPr>
          <w:b/>
        </w:rPr>
        <w:fldChar w:fldCharType="end"/>
      </w:r>
      <w:r w:rsidRPr="00DB71DE">
        <w:rPr>
          <w:b/>
        </w:rPr>
        <w:t>:</w:t>
      </w:r>
      <w:r>
        <w:t xml:space="preserve"> </w:t>
      </w:r>
      <w:r w:rsidRPr="00DB71DE">
        <w:t>EER variation over 365 days</w:t>
      </w:r>
      <w:r>
        <w:t xml:space="preserve">. </w:t>
      </w:r>
      <w:r w:rsidRPr="00DB71DE">
        <w:rPr>
          <w:color w:val="0000CC"/>
        </w:rPr>
        <w:t>(10 Point TNR)</w:t>
      </w:r>
    </w:p>
    <w:p w14:paraId="76CD6F51" w14:textId="061E178F" w:rsidR="00F13049" w:rsidRPr="00DB71DE" w:rsidRDefault="00F13049" w:rsidP="00BB7E9E">
      <w:pPr>
        <w:pStyle w:val="Caption"/>
        <w:keepNext/>
      </w:pPr>
      <w:r w:rsidRPr="00DB71DE">
        <w:rPr>
          <w:b/>
        </w:rPr>
        <w:t xml:space="preserve">Table </w:t>
      </w:r>
      <w:r w:rsidRPr="00DB71DE">
        <w:rPr>
          <w:b/>
        </w:rPr>
        <w:fldChar w:fldCharType="begin"/>
      </w:r>
      <w:r w:rsidRPr="00DB71DE">
        <w:rPr>
          <w:b/>
        </w:rPr>
        <w:instrText xml:space="preserve"> SEQ Table \* ARABIC </w:instrText>
      </w:r>
      <w:r w:rsidRPr="00DB71DE">
        <w:rPr>
          <w:b/>
        </w:rPr>
        <w:fldChar w:fldCharType="separate"/>
      </w:r>
      <w:r w:rsidR="000D2356">
        <w:rPr>
          <w:b/>
          <w:noProof/>
        </w:rPr>
        <w:t>1</w:t>
      </w:r>
      <w:r w:rsidRPr="00DB71DE">
        <w:rPr>
          <w:b/>
        </w:rPr>
        <w:fldChar w:fldCharType="end"/>
      </w:r>
      <w:r w:rsidRPr="00DB71DE">
        <w:rPr>
          <w:b/>
        </w:rPr>
        <w:t>:</w:t>
      </w:r>
      <w:r w:rsidRPr="00DB71DE">
        <w:t xml:space="preserve"> Sample table.</w:t>
      </w:r>
      <w:r w:rsidR="00305CDA" w:rsidRPr="00DB71DE">
        <w:t xml:space="preserve"> </w:t>
      </w:r>
      <w:r w:rsidR="00DB71DE" w:rsidRPr="00DB71DE">
        <w:rPr>
          <w:color w:val="0000CC"/>
        </w:rPr>
        <w:t>(10 Point TNR)</w:t>
      </w:r>
    </w:p>
    <w:tbl>
      <w:tblPr>
        <w:tblStyle w:val="TableGrid"/>
        <w:tblW w:w="0" w:type="auto"/>
        <w:jc w:val="center"/>
        <w:tblLook w:val="04A0" w:firstRow="1" w:lastRow="0" w:firstColumn="1" w:lastColumn="0" w:noHBand="0" w:noVBand="1"/>
      </w:tblPr>
      <w:tblGrid>
        <w:gridCol w:w="3790"/>
        <w:gridCol w:w="1185"/>
      </w:tblGrid>
      <w:tr w:rsidR="001015CF" w14:paraId="00972A9E" w14:textId="77777777" w:rsidTr="001015CF">
        <w:trPr>
          <w:trHeight w:val="242"/>
          <w:jc w:val="center"/>
        </w:trPr>
        <w:tc>
          <w:tcPr>
            <w:tcW w:w="3790" w:type="dxa"/>
            <w:tcBorders>
              <w:top w:val="single" w:sz="4" w:space="0" w:color="000000"/>
              <w:left w:val="single" w:sz="4" w:space="0" w:color="000000"/>
              <w:bottom w:val="single" w:sz="4" w:space="0" w:color="000000"/>
              <w:right w:val="single" w:sz="4" w:space="0" w:color="000000"/>
            </w:tcBorders>
            <w:hideMark/>
          </w:tcPr>
          <w:p w14:paraId="6A19234B" w14:textId="77777777" w:rsidR="001015CF" w:rsidRDefault="001015CF" w:rsidP="006803BB">
            <w:pPr>
              <w:spacing w:after="0"/>
              <w:ind w:firstLine="284"/>
              <w:jc w:val="center"/>
              <w:rPr>
                <w:iCs/>
                <w:sz w:val="20"/>
                <w:szCs w:val="20"/>
                <w:lang w:val="en-IN" w:eastAsia="en-IN"/>
              </w:rPr>
            </w:pPr>
            <w:r>
              <w:rPr>
                <w:iCs/>
                <w:sz w:val="20"/>
                <w:szCs w:val="20"/>
                <w:lang w:val="en-IN" w:eastAsia="en-IN"/>
              </w:rPr>
              <w:t>Independent Variables</w:t>
            </w:r>
          </w:p>
        </w:tc>
        <w:tc>
          <w:tcPr>
            <w:tcW w:w="1185" w:type="dxa"/>
            <w:tcBorders>
              <w:top w:val="single" w:sz="4" w:space="0" w:color="000000"/>
              <w:left w:val="single" w:sz="4" w:space="0" w:color="000000"/>
              <w:bottom w:val="single" w:sz="4" w:space="0" w:color="000000"/>
              <w:right w:val="single" w:sz="4" w:space="0" w:color="000000"/>
            </w:tcBorders>
            <w:hideMark/>
          </w:tcPr>
          <w:p w14:paraId="616BD354" w14:textId="77777777" w:rsidR="001015CF" w:rsidRDefault="001015CF" w:rsidP="006803BB">
            <w:pPr>
              <w:spacing w:after="0"/>
              <w:rPr>
                <w:iCs/>
                <w:sz w:val="20"/>
                <w:szCs w:val="20"/>
                <w:lang w:val="en-IN" w:eastAsia="en-IN"/>
              </w:rPr>
            </w:pPr>
            <w:r>
              <w:rPr>
                <w:iCs/>
                <w:sz w:val="20"/>
                <w:szCs w:val="20"/>
                <w:lang w:val="en-IN" w:eastAsia="en-IN"/>
              </w:rPr>
              <w:t>Accuracy</w:t>
            </w:r>
          </w:p>
        </w:tc>
      </w:tr>
      <w:tr w:rsidR="001015CF" w14:paraId="36FD57F4" w14:textId="77777777" w:rsidTr="001015CF">
        <w:trPr>
          <w:jc w:val="center"/>
        </w:trPr>
        <w:tc>
          <w:tcPr>
            <w:tcW w:w="3790" w:type="dxa"/>
            <w:tcBorders>
              <w:top w:val="single" w:sz="4" w:space="0" w:color="000000"/>
              <w:left w:val="single" w:sz="4" w:space="0" w:color="000000"/>
              <w:bottom w:val="single" w:sz="4" w:space="0" w:color="000000"/>
              <w:right w:val="single" w:sz="4" w:space="0" w:color="000000"/>
            </w:tcBorders>
            <w:hideMark/>
          </w:tcPr>
          <w:p w14:paraId="424A8E7E" w14:textId="77777777" w:rsidR="001015CF" w:rsidRDefault="001015CF" w:rsidP="006803BB">
            <w:pPr>
              <w:spacing w:after="0"/>
              <w:rPr>
                <w:iCs/>
                <w:sz w:val="20"/>
                <w:szCs w:val="20"/>
                <w:lang w:val="en-IN" w:eastAsia="en-IN"/>
              </w:rPr>
            </w:pPr>
            <w:r>
              <w:rPr>
                <w:iCs/>
                <w:sz w:val="20"/>
                <w:szCs w:val="20"/>
                <w:lang w:val="en-IN" w:eastAsia="en-IN"/>
              </w:rPr>
              <w:t>Combined Rotor torque (</w:t>
            </w:r>
            <w:r>
              <w:rPr>
                <w:i/>
                <w:iCs/>
                <w:sz w:val="20"/>
                <w:szCs w:val="20"/>
                <w:lang w:val="en-IN" w:eastAsia="en-IN"/>
              </w:rPr>
              <w:t>T</w:t>
            </w:r>
            <w:r>
              <w:rPr>
                <w:i/>
                <w:iCs/>
                <w:sz w:val="20"/>
                <w:szCs w:val="20"/>
                <w:vertAlign w:val="subscript"/>
                <w:lang w:val="en-IN" w:eastAsia="en-IN"/>
              </w:rPr>
              <w:t>rotor</w:t>
            </w:r>
            <w:r>
              <w:rPr>
                <w:iCs/>
                <w:sz w:val="20"/>
                <w:szCs w:val="20"/>
                <w:lang w:val="en-IN" w:eastAsia="en-IN"/>
              </w:rPr>
              <w:t>)</w:t>
            </w:r>
          </w:p>
        </w:tc>
        <w:tc>
          <w:tcPr>
            <w:tcW w:w="1185" w:type="dxa"/>
            <w:tcBorders>
              <w:top w:val="single" w:sz="4" w:space="0" w:color="000000"/>
              <w:left w:val="single" w:sz="4" w:space="0" w:color="000000"/>
              <w:bottom w:val="single" w:sz="4" w:space="0" w:color="000000"/>
              <w:right w:val="single" w:sz="4" w:space="0" w:color="000000"/>
            </w:tcBorders>
            <w:hideMark/>
          </w:tcPr>
          <w:p w14:paraId="4149603A" w14:textId="77777777" w:rsidR="001015CF" w:rsidRDefault="001015CF" w:rsidP="006803BB">
            <w:pPr>
              <w:spacing w:after="0"/>
              <w:ind w:firstLine="284"/>
              <w:jc w:val="center"/>
              <w:rPr>
                <w:iCs/>
                <w:sz w:val="20"/>
                <w:szCs w:val="20"/>
                <w:lang w:val="en-IN" w:eastAsia="en-IN"/>
              </w:rPr>
            </w:pPr>
            <m:oMathPara>
              <m:oMath>
                <m:r>
                  <w:rPr>
                    <w:rFonts w:ascii="Cambria Math" w:hAnsi="Cambria Math"/>
                    <w:sz w:val="20"/>
                    <w:szCs w:val="20"/>
                    <w:lang w:val="en-IN" w:eastAsia="en-IN"/>
                  </w:rPr>
                  <m:t>±1%</m:t>
                </m:r>
              </m:oMath>
            </m:oMathPara>
          </w:p>
        </w:tc>
      </w:tr>
      <w:tr w:rsidR="001015CF" w14:paraId="2C4616DA" w14:textId="77777777" w:rsidTr="001015CF">
        <w:trPr>
          <w:jc w:val="center"/>
        </w:trPr>
        <w:tc>
          <w:tcPr>
            <w:tcW w:w="3790" w:type="dxa"/>
            <w:tcBorders>
              <w:top w:val="single" w:sz="4" w:space="0" w:color="000000"/>
              <w:left w:val="single" w:sz="4" w:space="0" w:color="000000"/>
              <w:bottom w:val="single" w:sz="4" w:space="0" w:color="000000"/>
              <w:right w:val="single" w:sz="4" w:space="0" w:color="000000"/>
            </w:tcBorders>
            <w:hideMark/>
          </w:tcPr>
          <w:p w14:paraId="3023FF09" w14:textId="77777777" w:rsidR="001015CF" w:rsidRDefault="001015CF" w:rsidP="006803BB">
            <w:pPr>
              <w:spacing w:after="0"/>
              <w:rPr>
                <w:iCs/>
                <w:sz w:val="20"/>
                <w:szCs w:val="20"/>
                <w:lang w:val="en-IN" w:eastAsia="en-IN"/>
              </w:rPr>
            </w:pPr>
            <w:r>
              <w:rPr>
                <w:iCs/>
                <w:sz w:val="20"/>
                <w:szCs w:val="20"/>
                <w:lang w:val="en-IN" w:eastAsia="en-IN"/>
              </w:rPr>
              <w:t xml:space="preserve">Angular velocity of  combined rotor </w:t>
            </w:r>
            <m:oMath>
              <m:r>
                <w:rPr>
                  <w:rFonts w:ascii="Cambria Math" w:hAnsi="Cambria Math"/>
                  <w:sz w:val="20"/>
                  <w:szCs w:val="20"/>
                  <w:lang w:val="en-IN" w:eastAsia="en-IN"/>
                </w:rPr>
                <m:t>(ω</m:t>
              </m:r>
            </m:oMath>
            <w:r>
              <w:rPr>
                <w:iCs/>
                <w:sz w:val="20"/>
                <w:szCs w:val="20"/>
                <w:lang w:val="en-IN" w:eastAsia="en-IN"/>
              </w:rPr>
              <w:t>)</w:t>
            </w:r>
          </w:p>
        </w:tc>
        <w:tc>
          <w:tcPr>
            <w:tcW w:w="1185" w:type="dxa"/>
            <w:tcBorders>
              <w:top w:val="single" w:sz="4" w:space="0" w:color="000000"/>
              <w:left w:val="single" w:sz="4" w:space="0" w:color="000000"/>
              <w:bottom w:val="single" w:sz="4" w:space="0" w:color="000000"/>
              <w:right w:val="single" w:sz="4" w:space="0" w:color="000000"/>
            </w:tcBorders>
            <w:hideMark/>
          </w:tcPr>
          <w:p w14:paraId="6FFBDC7A" w14:textId="77777777" w:rsidR="001015CF" w:rsidRDefault="001015CF" w:rsidP="006803BB">
            <w:pPr>
              <w:spacing w:after="0"/>
              <w:ind w:firstLine="284"/>
              <w:jc w:val="center"/>
              <w:rPr>
                <w:iCs/>
                <w:sz w:val="20"/>
                <w:szCs w:val="20"/>
                <w:lang w:val="en-IN" w:eastAsia="en-IN"/>
              </w:rPr>
            </w:pPr>
            <m:oMathPara>
              <m:oMath>
                <m:r>
                  <w:rPr>
                    <w:rFonts w:ascii="Cambria Math" w:hAnsi="Cambria Math"/>
                    <w:sz w:val="20"/>
                    <w:szCs w:val="20"/>
                    <w:lang w:val="en-IN" w:eastAsia="en-IN"/>
                  </w:rPr>
                  <m:t>±2%</m:t>
                </m:r>
              </m:oMath>
            </m:oMathPara>
          </w:p>
        </w:tc>
      </w:tr>
    </w:tbl>
    <w:p w14:paraId="4B8073A5" w14:textId="468C57C5" w:rsidR="00305CDA" w:rsidRDefault="00305CDA" w:rsidP="00305CDA">
      <w:pPr>
        <w:spacing w:after="0" w:line="240" w:lineRule="auto"/>
        <w:ind w:right="90"/>
        <w:rPr>
          <w:rFonts w:eastAsia="Times New Roman"/>
          <w:color w:val="0000CC"/>
          <w:sz w:val="20"/>
          <w:szCs w:val="20"/>
          <w:lang w:val="en-IN" w:eastAsia="en-IN"/>
        </w:rPr>
      </w:pPr>
      <w:r>
        <w:rPr>
          <w:rFonts w:eastAsia="Times New Roman"/>
          <w:color w:val="0000CC"/>
          <w:sz w:val="20"/>
          <w:szCs w:val="20"/>
          <w:lang w:val="en-IN" w:eastAsia="en-IN"/>
        </w:rPr>
        <w:t>(As indicated above, all the notations are to be italicized and be written in 10 Point Times New Roman, unbold</w:t>
      </w:r>
      <w:r w:rsidR="006803BB">
        <w:rPr>
          <w:rFonts w:eastAsia="Times New Roman"/>
          <w:color w:val="0000CC"/>
          <w:sz w:val="20"/>
          <w:szCs w:val="20"/>
          <w:lang w:val="en-IN" w:eastAsia="en-IN"/>
        </w:rPr>
        <w:t xml:space="preserve"> </w:t>
      </w:r>
      <w:r w:rsidR="006803BB" w:rsidRPr="006803BB">
        <w:rPr>
          <w:rFonts w:eastAsia="Times New Roman"/>
          <w:color w:val="0000CC"/>
          <w:sz w:val="20"/>
          <w:szCs w:val="20"/>
          <w:lang w:val="en-IN" w:eastAsia="en-IN"/>
        </w:rPr>
        <w:t>and 1.15 line spacing</w:t>
      </w:r>
      <w:r>
        <w:rPr>
          <w:rFonts w:eastAsia="Times New Roman"/>
          <w:color w:val="0000CC"/>
          <w:sz w:val="20"/>
          <w:szCs w:val="20"/>
          <w:lang w:val="en-IN" w:eastAsia="en-IN"/>
        </w:rPr>
        <w:t>)</w:t>
      </w:r>
    </w:p>
    <w:p w14:paraId="22002EBF" w14:textId="0CE7E68E" w:rsidR="004275F3" w:rsidRPr="005C6089" w:rsidRDefault="00D54805" w:rsidP="004275F3">
      <w:pPr>
        <w:pStyle w:val="Heading1"/>
        <w:spacing w:before="160" w:after="160"/>
        <w:rPr>
          <w:sz w:val="20"/>
          <w:szCs w:val="20"/>
        </w:rPr>
      </w:pPr>
      <w:r w:rsidRPr="005C6089">
        <w:rPr>
          <w:sz w:val="20"/>
          <w:szCs w:val="20"/>
        </w:rPr>
        <w:t>4</w:t>
      </w:r>
      <w:r w:rsidR="001A725B" w:rsidRPr="005C6089">
        <w:rPr>
          <w:sz w:val="20"/>
          <w:szCs w:val="20"/>
        </w:rPr>
        <w:t>. Conclusions</w:t>
      </w:r>
      <w:r w:rsidR="005C6089" w:rsidRPr="005C6089">
        <w:rPr>
          <w:sz w:val="20"/>
          <w:szCs w:val="20"/>
        </w:rPr>
        <w:t xml:space="preserve"> </w:t>
      </w:r>
      <w:r w:rsidR="005C6089" w:rsidRPr="005C6089">
        <w:rPr>
          <w:rFonts w:eastAsia="Times New Roman" w:cs="Times New Roman"/>
          <w:color w:val="0000CC"/>
          <w:sz w:val="20"/>
          <w:szCs w:val="20"/>
          <w:lang w:val="en-IN" w:eastAsia="en-IN"/>
        </w:rPr>
        <w:t>(10 Point TNR, Bold)</w:t>
      </w:r>
    </w:p>
    <w:p w14:paraId="36376FDB" w14:textId="6E565262" w:rsidR="00D84996" w:rsidRPr="00031A3B" w:rsidRDefault="00D84996" w:rsidP="00031A3B">
      <w:pPr>
        <w:spacing w:after="160" w:line="240" w:lineRule="auto"/>
        <w:rPr>
          <w:rFonts w:eastAsia="Times New Roman"/>
          <w:sz w:val="20"/>
          <w:szCs w:val="20"/>
          <w:lang w:val="en-IN" w:eastAsia="en-IN"/>
        </w:rPr>
      </w:pPr>
      <w:r>
        <w:rPr>
          <w:rFonts w:eastAsia="Times New Roman"/>
          <w:sz w:val="20"/>
          <w:szCs w:val="20"/>
          <w:lang w:val="en-IN" w:eastAsia="en-IN"/>
        </w:rPr>
        <w:t xml:space="preserve">The key findings of the work are to be placed here in 10 point </w:t>
      </w:r>
      <w:r>
        <w:rPr>
          <w:rFonts w:eastAsia="Times New Roman"/>
          <w:sz w:val="20"/>
          <w:szCs w:val="20"/>
          <w:lang w:val="en-US"/>
        </w:rPr>
        <w:t>Times New Roman</w:t>
      </w:r>
      <w:r>
        <w:rPr>
          <w:rFonts w:eastAsia="Times New Roman"/>
          <w:sz w:val="20"/>
          <w:szCs w:val="20"/>
          <w:lang w:val="en-IN" w:eastAsia="en-IN"/>
        </w:rPr>
        <w:t xml:space="preserve">, unbold and 1.15 line spacing. The conclusion part should be qualitative and quantitative. </w:t>
      </w:r>
    </w:p>
    <w:p w14:paraId="3391995A" w14:textId="570BBF00" w:rsidR="0095303F" w:rsidRPr="007338C3" w:rsidRDefault="00414064" w:rsidP="006C6223">
      <w:pPr>
        <w:spacing w:before="160" w:after="160"/>
        <w:rPr>
          <w:b/>
          <w:sz w:val="20"/>
          <w:szCs w:val="20"/>
        </w:rPr>
      </w:pPr>
      <w:r w:rsidRPr="007338C3">
        <w:rPr>
          <w:b/>
          <w:sz w:val="20"/>
          <w:szCs w:val="20"/>
        </w:rPr>
        <w:t>Acknowledgements</w:t>
      </w:r>
      <w:r w:rsidR="00602659" w:rsidRPr="007338C3">
        <w:rPr>
          <w:b/>
          <w:sz w:val="20"/>
          <w:szCs w:val="20"/>
        </w:rPr>
        <w:t xml:space="preserve"> </w:t>
      </w:r>
      <w:r w:rsidR="00602659" w:rsidRPr="007338C3">
        <w:rPr>
          <w:rFonts w:eastAsia="Times New Roman"/>
          <w:b/>
          <w:color w:val="0000CC"/>
          <w:kern w:val="14"/>
          <w:sz w:val="20"/>
          <w:szCs w:val="20"/>
          <w:lang w:val="en-US"/>
        </w:rPr>
        <w:t>(10 Point TNR, Bold)</w:t>
      </w:r>
    </w:p>
    <w:p w14:paraId="55662547" w14:textId="705276C0" w:rsidR="007A4492" w:rsidRDefault="007A4492" w:rsidP="007A4492">
      <w:pPr>
        <w:spacing w:after="0" w:line="240" w:lineRule="auto"/>
        <w:ind w:right="86"/>
        <w:rPr>
          <w:rFonts w:eastAsia="Times New Roman"/>
          <w:sz w:val="20"/>
          <w:lang w:val="en-IN" w:eastAsia="en-IN"/>
        </w:rPr>
      </w:pPr>
      <w:r>
        <w:rPr>
          <w:rFonts w:eastAsia="Times New Roman"/>
          <w:sz w:val="20"/>
          <w:lang w:val="en-IN" w:eastAsia="en-IN"/>
        </w:rPr>
        <w:t>Place any acknowledgements here in 10 point Times New Roman, unbold and 1.15 line spacing.</w:t>
      </w:r>
    </w:p>
    <w:p w14:paraId="501FC582" w14:textId="14CDD58A" w:rsidR="00B97BFF" w:rsidRDefault="00B97BFF" w:rsidP="00B97BFF">
      <w:pPr>
        <w:keepNext/>
        <w:suppressAutoHyphens/>
        <w:overflowPunct w:val="0"/>
        <w:autoSpaceDE w:val="0"/>
        <w:autoSpaceDN w:val="0"/>
        <w:adjustRightInd w:val="0"/>
        <w:spacing w:before="160" w:after="160" w:line="240" w:lineRule="auto"/>
        <w:textAlignment w:val="baseline"/>
        <w:rPr>
          <w:rFonts w:eastAsia="Times New Roman"/>
          <w:b/>
          <w:caps/>
          <w:kern w:val="14"/>
          <w:sz w:val="20"/>
          <w:szCs w:val="20"/>
          <w:lang w:val="en-IN" w:eastAsia="en-IN"/>
        </w:rPr>
      </w:pPr>
      <w:r>
        <w:rPr>
          <w:rFonts w:eastAsia="Times New Roman"/>
          <w:b/>
          <w:caps/>
          <w:kern w:val="14"/>
          <w:sz w:val="20"/>
          <w:szCs w:val="20"/>
          <w:lang w:val="en-IN" w:eastAsia="en-IN"/>
        </w:rPr>
        <w:t>N</w:t>
      </w:r>
      <w:r w:rsidR="000E3DBE">
        <w:rPr>
          <w:rFonts w:eastAsia="Times New Roman"/>
          <w:b/>
          <w:kern w:val="14"/>
          <w:sz w:val="20"/>
          <w:szCs w:val="20"/>
          <w:lang w:val="en-IN" w:eastAsia="en-IN"/>
        </w:rPr>
        <w:t>omenclature</w:t>
      </w:r>
      <w:r>
        <w:rPr>
          <w:rFonts w:eastAsia="Times New Roman"/>
          <w:b/>
          <w:caps/>
          <w:kern w:val="14"/>
          <w:sz w:val="20"/>
          <w:szCs w:val="20"/>
          <w:lang w:val="en-IN" w:eastAsia="en-IN"/>
        </w:rPr>
        <w:t xml:space="preserve"> </w:t>
      </w:r>
      <w:r>
        <w:rPr>
          <w:rFonts w:eastAsia="Times New Roman"/>
          <w:b/>
          <w:color w:val="0000CC"/>
          <w:sz w:val="20"/>
          <w:szCs w:val="20"/>
          <w:lang w:val="en-IN" w:eastAsia="en-IN"/>
        </w:rPr>
        <w:t>(10 Point TNR, Bold)</w:t>
      </w:r>
    </w:p>
    <w:tbl>
      <w:tblPr>
        <w:tblW w:w="9960" w:type="dxa"/>
        <w:tblInd w:w="108" w:type="dxa"/>
        <w:tblLayout w:type="fixed"/>
        <w:tblLook w:val="04A0" w:firstRow="1" w:lastRow="0" w:firstColumn="1" w:lastColumn="0" w:noHBand="0" w:noVBand="1"/>
      </w:tblPr>
      <w:tblGrid>
        <w:gridCol w:w="901"/>
        <w:gridCol w:w="2971"/>
        <w:gridCol w:w="1267"/>
        <w:gridCol w:w="1267"/>
        <w:gridCol w:w="2278"/>
        <w:gridCol w:w="1276"/>
      </w:tblGrid>
      <w:tr w:rsidR="00B97BFF" w14:paraId="3C3AEA2A" w14:textId="77777777" w:rsidTr="00B97BFF">
        <w:trPr>
          <w:trHeight w:val="87"/>
        </w:trPr>
        <w:tc>
          <w:tcPr>
            <w:tcW w:w="900" w:type="dxa"/>
            <w:hideMark/>
          </w:tcPr>
          <w:p w14:paraId="6DE8FCEB" w14:textId="77777777" w:rsidR="00B97BFF" w:rsidRDefault="00B97BFF">
            <w:pPr>
              <w:spacing w:after="0" w:line="240" w:lineRule="auto"/>
              <w:rPr>
                <w:rFonts w:eastAsia="Times New Roman"/>
                <w:i/>
                <w:sz w:val="20"/>
                <w:szCs w:val="20"/>
                <w:lang w:val="en-IN" w:eastAsia="en-IN"/>
              </w:rPr>
            </w:pPr>
            <w:r>
              <w:rPr>
                <w:rFonts w:eastAsia="Times New Roman"/>
                <w:i/>
                <w:sz w:val="20"/>
                <w:szCs w:val="20"/>
                <w:lang w:val="en-IN" w:eastAsia="en-IN"/>
              </w:rPr>
              <w:t>A</w:t>
            </w:r>
          </w:p>
        </w:tc>
        <w:tc>
          <w:tcPr>
            <w:tcW w:w="2970" w:type="dxa"/>
            <w:hideMark/>
          </w:tcPr>
          <w:p w14:paraId="1E3BA468" w14:textId="77777777" w:rsidR="00B97BFF" w:rsidRDefault="00B97BFF">
            <w:pPr>
              <w:suppressAutoHyphens/>
              <w:overflowPunct w:val="0"/>
              <w:autoSpaceDE w:val="0"/>
              <w:autoSpaceDN w:val="0"/>
              <w:adjustRightInd w:val="0"/>
              <w:spacing w:after="0" w:line="240" w:lineRule="auto"/>
              <w:textAlignment w:val="baseline"/>
              <w:rPr>
                <w:rFonts w:eastAsia="Times New Roman"/>
                <w:kern w:val="14"/>
                <w:sz w:val="20"/>
                <w:szCs w:val="20"/>
                <w:lang w:val="en-IN" w:eastAsia="en-IN"/>
              </w:rPr>
            </w:pPr>
            <w:r>
              <w:rPr>
                <w:rFonts w:eastAsia="Times New Roman"/>
                <w:kern w:val="14"/>
                <w:sz w:val="20"/>
                <w:szCs w:val="20"/>
                <w:lang w:val="en-IN" w:eastAsia="en-IN"/>
              </w:rPr>
              <w:t>area of the copper pipe</w:t>
            </w:r>
          </w:p>
        </w:tc>
        <w:tc>
          <w:tcPr>
            <w:tcW w:w="1267" w:type="dxa"/>
            <w:hideMark/>
          </w:tcPr>
          <w:p w14:paraId="711EE5F2"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sz w:val="20"/>
                <w:szCs w:val="20"/>
                <w:lang w:val="en-IN" w:eastAsia="en-IN"/>
              </w:rPr>
              <w:t>[m</w:t>
            </w:r>
            <w:r>
              <w:rPr>
                <w:rFonts w:eastAsia="Times New Roman"/>
                <w:sz w:val="20"/>
                <w:szCs w:val="20"/>
                <w:vertAlign w:val="superscript"/>
                <w:lang w:val="en-IN" w:eastAsia="en-IN"/>
              </w:rPr>
              <w:t>2</w:t>
            </w:r>
            <w:r>
              <w:rPr>
                <w:rFonts w:eastAsia="Times New Roman"/>
                <w:sz w:val="20"/>
                <w:szCs w:val="20"/>
                <w:lang w:val="en-IN" w:eastAsia="en-IN"/>
              </w:rPr>
              <w:t>]</w:t>
            </w:r>
          </w:p>
        </w:tc>
        <w:tc>
          <w:tcPr>
            <w:tcW w:w="1267" w:type="dxa"/>
            <w:hideMark/>
          </w:tcPr>
          <w:p w14:paraId="49686FA5"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sz w:val="20"/>
                <w:szCs w:val="20"/>
                <w:lang w:val="en-IN" w:eastAsia="en-IN"/>
              </w:rPr>
            </w:pPr>
            <w:r>
              <w:rPr>
                <w:rFonts w:eastAsia="Times New Roman"/>
                <w:sz w:val="20"/>
                <w:szCs w:val="20"/>
                <w:lang w:val="en-IN" w:eastAsia="en-IN"/>
              </w:rPr>
              <w:t>EER</w:t>
            </w:r>
          </w:p>
        </w:tc>
        <w:tc>
          <w:tcPr>
            <w:tcW w:w="2277" w:type="dxa"/>
            <w:hideMark/>
          </w:tcPr>
          <w:p w14:paraId="468FFB29"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sz w:val="20"/>
                <w:szCs w:val="20"/>
                <w:lang w:val="en-IN" w:eastAsia="en-IN"/>
              </w:rPr>
            </w:pPr>
            <w:r>
              <w:rPr>
                <w:rFonts w:eastAsia="Times New Roman"/>
                <w:sz w:val="20"/>
                <w:szCs w:val="20"/>
                <w:lang w:val="en-IN" w:eastAsia="en-IN"/>
              </w:rPr>
              <w:t>Energy Efficiency Ratio</w:t>
            </w:r>
          </w:p>
        </w:tc>
        <w:tc>
          <w:tcPr>
            <w:tcW w:w="1276" w:type="dxa"/>
            <w:hideMark/>
          </w:tcPr>
          <w:p w14:paraId="1CA33527"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sz w:val="20"/>
                <w:szCs w:val="20"/>
                <w:lang w:val="en-IN" w:eastAsia="en-IN"/>
              </w:rPr>
            </w:pPr>
            <w:r>
              <w:rPr>
                <w:rFonts w:eastAsia="Times New Roman"/>
                <w:kern w:val="14"/>
                <w:sz w:val="20"/>
                <w:szCs w:val="20"/>
                <w:lang w:val="en-IN" w:eastAsia="en-IN"/>
              </w:rPr>
              <w:t>--</w:t>
            </w:r>
          </w:p>
        </w:tc>
      </w:tr>
      <w:tr w:rsidR="00B97BFF" w14:paraId="23D06F89" w14:textId="77777777" w:rsidTr="00B97BFF">
        <w:trPr>
          <w:trHeight w:val="87"/>
        </w:trPr>
        <w:tc>
          <w:tcPr>
            <w:tcW w:w="900" w:type="dxa"/>
            <w:hideMark/>
          </w:tcPr>
          <w:p w14:paraId="3B3634A9" w14:textId="77777777" w:rsidR="00B97BFF" w:rsidRDefault="00B97BFF">
            <w:pPr>
              <w:spacing w:after="0" w:line="240" w:lineRule="auto"/>
              <w:rPr>
                <w:rFonts w:eastAsia="Times New Roman"/>
                <w:i/>
                <w:sz w:val="20"/>
                <w:szCs w:val="20"/>
                <w:lang w:val="en-IN" w:eastAsia="en-IN"/>
              </w:rPr>
            </w:pPr>
            <w:r>
              <w:rPr>
                <w:rFonts w:eastAsia="Times New Roman"/>
                <w:i/>
                <w:sz w:val="20"/>
                <w:szCs w:val="20"/>
                <w:lang w:val="en-IN" w:eastAsia="en-IN"/>
              </w:rPr>
              <w:t>AR</w:t>
            </w:r>
          </w:p>
        </w:tc>
        <w:tc>
          <w:tcPr>
            <w:tcW w:w="2970" w:type="dxa"/>
            <w:hideMark/>
          </w:tcPr>
          <w:p w14:paraId="298F0459" w14:textId="77777777" w:rsidR="00B97BFF" w:rsidRDefault="00B97BFF">
            <w:pPr>
              <w:suppressAutoHyphens/>
              <w:overflowPunct w:val="0"/>
              <w:autoSpaceDE w:val="0"/>
              <w:autoSpaceDN w:val="0"/>
              <w:adjustRightInd w:val="0"/>
              <w:spacing w:after="0" w:line="240" w:lineRule="auto"/>
              <w:textAlignment w:val="baseline"/>
              <w:rPr>
                <w:rFonts w:eastAsia="Times New Roman"/>
                <w:kern w:val="14"/>
                <w:sz w:val="20"/>
                <w:szCs w:val="20"/>
                <w:lang w:val="en-IN" w:eastAsia="en-IN"/>
              </w:rPr>
            </w:pPr>
            <w:r>
              <w:rPr>
                <w:rFonts w:eastAsia="Times New Roman"/>
                <w:kern w:val="14"/>
                <w:sz w:val="20"/>
                <w:szCs w:val="20"/>
                <w:lang w:val="en-IN" w:eastAsia="en-IN"/>
              </w:rPr>
              <w:t>aspect ratio</w:t>
            </w:r>
          </w:p>
        </w:tc>
        <w:tc>
          <w:tcPr>
            <w:tcW w:w="1267" w:type="dxa"/>
            <w:hideMark/>
          </w:tcPr>
          <w:p w14:paraId="6EA692B6"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w:t>
            </w:r>
          </w:p>
        </w:tc>
        <w:tc>
          <w:tcPr>
            <w:tcW w:w="1267" w:type="dxa"/>
            <w:hideMark/>
          </w:tcPr>
          <w:p w14:paraId="07573BCB"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i/>
                <w:sz w:val="20"/>
                <w:szCs w:val="20"/>
                <w:lang w:val="en-IN" w:eastAsia="en-IN"/>
              </w:rPr>
              <w:t>α</w:t>
            </w:r>
          </w:p>
        </w:tc>
        <w:tc>
          <w:tcPr>
            <w:tcW w:w="2277" w:type="dxa"/>
            <w:hideMark/>
          </w:tcPr>
          <w:p w14:paraId="389D8EF9"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 xml:space="preserve">LiBr concentration  </w:t>
            </w:r>
          </w:p>
        </w:tc>
        <w:tc>
          <w:tcPr>
            <w:tcW w:w="1276" w:type="dxa"/>
            <w:hideMark/>
          </w:tcPr>
          <w:p w14:paraId="0F82B117"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(kg</w:t>
            </w:r>
            <w:r>
              <w:rPr>
                <w:rFonts w:eastAsia="Times New Roman"/>
                <w:kern w:val="14"/>
                <w:sz w:val="20"/>
                <w:szCs w:val="20"/>
                <w:vertAlign w:val="subscript"/>
                <w:lang w:val="en-IN" w:eastAsia="en-IN"/>
              </w:rPr>
              <w:t>LiCl/</w:t>
            </w:r>
            <w:r>
              <w:rPr>
                <w:rFonts w:eastAsia="Times New Roman"/>
                <w:kern w:val="14"/>
                <w:sz w:val="20"/>
                <w:szCs w:val="20"/>
                <w:lang w:val="en-IN" w:eastAsia="en-IN"/>
              </w:rPr>
              <w:t>kg</w:t>
            </w:r>
            <w:r>
              <w:rPr>
                <w:rFonts w:eastAsia="Times New Roman"/>
                <w:kern w:val="14"/>
                <w:sz w:val="20"/>
                <w:szCs w:val="20"/>
                <w:vertAlign w:val="subscript"/>
                <w:lang w:val="en-IN" w:eastAsia="en-IN"/>
              </w:rPr>
              <w:t>sol.</w:t>
            </w:r>
            <w:r>
              <w:rPr>
                <w:rFonts w:eastAsia="Times New Roman"/>
                <w:kern w:val="14"/>
                <w:sz w:val="20"/>
                <w:szCs w:val="20"/>
                <w:lang w:val="en-IN" w:eastAsia="en-IN"/>
              </w:rPr>
              <w:t>)</w:t>
            </w:r>
          </w:p>
        </w:tc>
      </w:tr>
      <w:tr w:rsidR="00B97BFF" w14:paraId="2C8E0527" w14:textId="77777777" w:rsidTr="00B97BFF">
        <w:tc>
          <w:tcPr>
            <w:tcW w:w="900" w:type="dxa"/>
            <w:hideMark/>
          </w:tcPr>
          <w:p w14:paraId="0E53ACBF" w14:textId="77777777" w:rsidR="00B97BFF" w:rsidRDefault="00B97BFF">
            <w:pPr>
              <w:spacing w:after="0" w:line="240" w:lineRule="auto"/>
              <w:rPr>
                <w:rFonts w:eastAsia="Times New Roman"/>
                <w:i/>
                <w:sz w:val="20"/>
                <w:szCs w:val="20"/>
                <w:lang w:val="en-IN" w:eastAsia="en-IN"/>
              </w:rPr>
            </w:pPr>
            <w:r>
              <w:rPr>
                <w:rFonts w:eastAsia="Times New Roman"/>
                <w:i/>
                <w:sz w:val="20"/>
                <w:szCs w:val="20"/>
                <w:lang w:val="en-IN" w:eastAsia="en-IN"/>
              </w:rPr>
              <w:t>COP</w:t>
            </w:r>
          </w:p>
        </w:tc>
        <w:tc>
          <w:tcPr>
            <w:tcW w:w="2970" w:type="dxa"/>
            <w:hideMark/>
          </w:tcPr>
          <w:p w14:paraId="3B16C3EC" w14:textId="77777777" w:rsidR="00B97BFF" w:rsidRDefault="00B97BFF">
            <w:pPr>
              <w:suppressAutoHyphens/>
              <w:overflowPunct w:val="0"/>
              <w:autoSpaceDE w:val="0"/>
              <w:autoSpaceDN w:val="0"/>
              <w:adjustRightInd w:val="0"/>
              <w:spacing w:after="0" w:line="240" w:lineRule="auto"/>
              <w:textAlignment w:val="baseline"/>
              <w:rPr>
                <w:rFonts w:eastAsia="Times New Roman"/>
                <w:kern w:val="14"/>
                <w:sz w:val="20"/>
                <w:szCs w:val="20"/>
                <w:lang w:val="en-IN" w:eastAsia="en-IN"/>
              </w:rPr>
            </w:pPr>
            <w:r>
              <w:rPr>
                <w:rFonts w:eastAsia="Times New Roman"/>
                <w:kern w:val="14"/>
                <w:sz w:val="20"/>
                <w:szCs w:val="20"/>
                <w:lang w:val="en-IN" w:eastAsia="en-IN"/>
              </w:rPr>
              <w:t xml:space="preserve">coefficient of performance </w:t>
            </w:r>
          </w:p>
        </w:tc>
        <w:tc>
          <w:tcPr>
            <w:tcW w:w="1267" w:type="dxa"/>
            <w:hideMark/>
          </w:tcPr>
          <w:p w14:paraId="736718D6"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w:t>
            </w:r>
          </w:p>
        </w:tc>
        <w:tc>
          <w:tcPr>
            <w:tcW w:w="1267" w:type="dxa"/>
            <w:hideMark/>
          </w:tcPr>
          <w:p w14:paraId="5530BD5B"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i/>
                <w:sz w:val="20"/>
                <w:szCs w:val="20"/>
                <w:lang w:val="en-IN" w:eastAsia="en-IN"/>
              </w:rPr>
              <w:t>ρ</w:t>
            </w:r>
          </w:p>
        </w:tc>
        <w:tc>
          <w:tcPr>
            <w:tcW w:w="2277" w:type="dxa"/>
            <w:hideMark/>
          </w:tcPr>
          <w:p w14:paraId="49DD3063"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density of air</w:t>
            </w:r>
          </w:p>
        </w:tc>
        <w:tc>
          <w:tcPr>
            <w:tcW w:w="1276" w:type="dxa"/>
            <w:hideMark/>
          </w:tcPr>
          <w:p w14:paraId="4596281F"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[kg/m</w:t>
            </w:r>
            <w:r>
              <w:rPr>
                <w:rFonts w:eastAsia="Times New Roman"/>
                <w:kern w:val="14"/>
                <w:sz w:val="20"/>
                <w:szCs w:val="20"/>
                <w:vertAlign w:val="superscript"/>
                <w:lang w:val="en-IN" w:eastAsia="en-IN"/>
              </w:rPr>
              <w:t>3</w:t>
            </w:r>
            <w:r>
              <w:rPr>
                <w:rFonts w:eastAsia="Times New Roman"/>
                <w:kern w:val="14"/>
                <w:sz w:val="20"/>
                <w:szCs w:val="20"/>
                <w:lang w:val="en-IN" w:eastAsia="en-IN"/>
              </w:rPr>
              <w:t>]</w:t>
            </w:r>
          </w:p>
        </w:tc>
      </w:tr>
      <w:tr w:rsidR="00B97BFF" w14:paraId="6D30389C" w14:textId="77777777" w:rsidTr="00B97BFF">
        <w:tc>
          <w:tcPr>
            <w:tcW w:w="900" w:type="dxa"/>
            <w:hideMark/>
          </w:tcPr>
          <w:p w14:paraId="5F68857A" w14:textId="77777777" w:rsidR="00B97BFF" w:rsidRDefault="00B97BFF">
            <w:pPr>
              <w:spacing w:after="0" w:line="240" w:lineRule="auto"/>
              <w:rPr>
                <w:rFonts w:eastAsia="Times New Roman"/>
                <w:i/>
                <w:sz w:val="20"/>
                <w:szCs w:val="20"/>
                <w:lang w:val="en-IN" w:eastAsia="en-IN"/>
              </w:rPr>
            </w:pPr>
            <w:r>
              <w:rPr>
                <w:rFonts w:eastAsia="Times New Roman"/>
                <w:i/>
                <w:sz w:val="20"/>
                <w:szCs w:val="20"/>
                <w:lang w:val="en-IN" w:eastAsia="en-IN"/>
              </w:rPr>
              <w:t>TNR</w:t>
            </w:r>
          </w:p>
        </w:tc>
        <w:tc>
          <w:tcPr>
            <w:tcW w:w="2970" w:type="dxa"/>
            <w:hideMark/>
          </w:tcPr>
          <w:p w14:paraId="47D59121" w14:textId="77777777" w:rsidR="00B97BFF" w:rsidRDefault="00B97BFF">
            <w:pPr>
              <w:suppressAutoHyphens/>
              <w:overflowPunct w:val="0"/>
              <w:autoSpaceDE w:val="0"/>
              <w:autoSpaceDN w:val="0"/>
              <w:adjustRightInd w:val="0"/>
              <w:spacing w:after="0" w:line="240" w:lineRule="auto"/>
              <w:textAlignment w:val="baseline"/>
              <w:rPr>
                <w:rFonts w:eastAsia="Times New Roman"/>
                <w:kern w:val="14"/>
                <w:sz w:val="20"/>
                <w:szCs w:val="20"/>
                <w:lang w:val="en-IN" w:eastAsia="en-IN"/>
              </w:rPr>
            </w:pPr>
            <w:r>
              <w:rPr>
                <w:rFonts w:eastAsia="Times New Roman"/>
                <w:kern w:val="14"/>
                <w:sz w:val="20"/>
                <w:szCs w:val="20"/>
                <w:lang w:val="en-IN" w:eastAsia="en-IN"/>
              </w:rPr>
              <w:t>times new roman</w:t>
            </w:r>
          </w:p>
        </w:tc>
        <w:tc>
          <w:tcPr>
            <w:tcW w:w="1267" w:type="dxa"/>
          </w:tcPr>
          <w:p w14:paraId="672D89D5"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p>
        </w:tc>
        <w:tc>
          <w:tcPr>
            <w:tcW w:w="1267" w:type="dxa"/>
            <w:hideMark/>
          </w:tcPr>
          <w:p w14:paraId="590DB154"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i/>
                <w:sz w:val="20"/>
                <w:szCs w:val="20"/>
                <w:lang w:val="en-IN" w:eastAsia="en-IN"/>
              </w:rPr>
            </w:pPr>
            <w:r>
              <w:rPr>
                <w:rFonts w:eastAsia="Times New Roman"/>
                <w:i/>
                <w:sz w:val="20"/>
                <w:szCs w:val="20"/>
                <w:lang w:val="en-IN" w:eastAsia="en-IN"/>
              </w:rPr>
              <w:t>ω</w:t>
            </w:r>
          </w:p>
        </w:tc>
        <w:tc>
          <w:tcPr>
            <w:tcW w:w="2277" w:type="dxa"/>
            <w:hideMark/>
          </w:tcPr>
          <w:p w14:paraId="7D58D481"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specific humidity</w:t>
            </w:r>
          </w:p>
        </w:tc>
        <w:tc>
          <w:tcPr>
            <w:tcW w:w="1276" w:type="dxa"/>
            <w:hideMark/>
          </w:tcPr>
          <w:p w14:paraId="53DD55C5" w14:textId="77777777" w:rsidR="00B97BFF" w:rsidRDefault="00B97BFF">
            <w:pPr>
              <w:suppressAutoHyphens/>
              <w:overflowPunct w:val="0"/>
              <w:autoSpaceDE w:val="0"/>
              <w:autoSpaceDN w:val="0"/>
              <w:adjustRightInd w:val="0"/>
              <w:spacing w:after="0" w:line="240" w:lineRule="auto"/>
              <w:jc w:val="center"/>
              <w:textAlignment w:val="baseline"/>
              <w:rPr>
                <w:rFonts w:eastAsia="Times New Roman"/>
                <w:kern w:val="14"/>
                <w:sz w:val="20"/>
                <w:szCs w:val="20"/>
                <w:lang w:val="en-IN" w:eastAsia="en-IN"/>
              </w:rPr>
            </w:pPr>
            <w:r>
              <w:rPr>
                <w:rFonts w:eastAsia="Times New Roman"/>
                <w:kern w:val="14"/>
                <w:sz w:val="20"/>
                <w:szCs w:val="20"/>
                <w:lang w:val="en-IN" w:eastAsia="en-IN"/>
              </w:rPr>
              <w:t>[g</w:t>
            </w:r>
            <w:r>
              <w:rPr>
                <w:rFonts w:eastAsia="Times New Roman"/>
                <w:kern w:val="14"/>
                <w:sz w:val="20"/>
                <w:szCs w:val="20"/>
                <w:vertAlign w:val="subscript"/>
                <w:lang w:val="en-IN" w:eastAsia="en-IN"/>
              </w:rPr>
              <w:t>wv</w:t>
            </w:r>
            <w:r>
              <w:rPr>
                <w:rFonts w:eastAsia="Times New Roman"/>
                <w:kern w:val="14"/>
                <w:sz w:val="20"/>
                <w:szCs w:val="20"/>
                <w:lang w:val="en-IN" w:eastAsia="en-IN"/>
              </w:rPr>
              <w:t>/kg</w:t>
            </w:r>
            <w:r>
              <w:rPr>
                <w:rFonts w:eastAsia="Times New Roman"/>
                <w:kern w:val="14"/>
                <w:sz w:val="20"/>
                <w:szCs w:val="20"/>
                <w:vertAlign w:val="subscript"/>
                <w:lang w:val="en-IN" w:eastAsia="en-IN"/>
              </w:rPr>
              <w:t>da</w:t>
            </w:r>
            <w:r>
              <w:rPr>
                <w:rFonts w:eastAsia="Times New Roman"/>
                <w:kern w:val="14"/>
                <w:sz w:val="20"/>
                <w:szCs w:val="20"/>
                <w:lang w:val="en-IN" w:eastAsia="en-IN"/>
              </w:rPr>
              <w:t>]</w:t>
            </w:r>
          </w:p>
        </w:tc>
      </w:tr>
    </w:tbl>
    <w:p w14:paraId="6DF8B4E7" w14:textId="77777777" w:rsidR="00B97BFF" w:rsidRDefault="00B97BFF" w:rsidP="00B97BFF">
      <w:pPr>
        <w:spacing w:after="0" w:line="240" w:lineRule="auto"/>
        <w:ind w:right="90"/>
        <w:rPr>
          <w:rFonts w:eastAsia="Times New Roman"/>
          <w:sz w:val="20"/>
          <w:szCs w:val="20"/>
          <w:lang w:val="en-IN" w:eastAsia="en-IN"/>
        </w:rPr>
      </w:pPr>
      <w:r>
        <w:rPr>
          <w:rFonts w:eastAsia="Times New Roman"/>
          <w:color w:val="0000CC"/>
          <w:sz w:val="20"/>
          <w:szCs w:val="20"/>
          <w:lang w:val="en-IN" w:eastAsia="en-IN"/>
        </w:rPr>
        <w:t>(As indicated above, all the notations are to be italicized and be written in 10 Point Times New Roman, unbold)</w:t>
      </w:r>
    </w:p>
    <w:p w14:paraId="615EEE7A" w14:textId="360AB570" w:rsidR="0074617A" w:rsidRPr="007338C3" w:rsidRDefault="00711CE9" w:rsidP="0074617A">
      <w:pPr>
        <w:keepNext/>
        <w:spacing w:before="160" w:after="160"/>
        <w:rPr>
          <w:sz w:val="20"/>
          <w:szCs w:val="20"/>
        </w:rPr>
      </w:pPr>
      <w:r w:rsidRPr="007338C3">
        <w:rPr>
          <w:b/>
          <w:sz w:val="20"/>
          <w:szCs w:val="20"/>
        </w:rPr>
        <w:t>References</w:t>
      </w:r>
    </w:p>
    <w:p w14:paraId="08A00C05" w14:textId="079E0770" w:rsidR="007B7C28" w:rsidRPr="007338C3" w:rsidRDefault="00DE63CB" w:rsidP="007338C3">
      <w:pPr>
        <w:pStyle w:val="ListParagraph"/>
        <w:numPr>
          <w:ilvl w:val="0"/>
          <w:numId w:val="23"/>
        </w:numPr>
        <w:spacing w:before="160" w:after="160"/>
        <w:ind w:left="397"/>
        <w:rPr>
          <w:sz w:val="20"/>
          <w:szCs w:val="20"/>
        </w:rPr>
      </w:pPr>
      <w:r w:rsidRPr="007338C3">
        <w:rPr>
          <w:sz w:val="20"/>
          <w:szCs w:val="20"/>
        </w:rPr>
        <w:t>K.M. Arun, S. Tiwari, A. Mani, Three-dimensional numerical investigations on rectangular cross-section ejector, Int. J. Therm. Sci. 122 (2017) 257–265.</w:t>
      </w:r>
    </w:p>
    <w:p w14:paraId="66BED066" w14:textId="2F47BB4B" w:rsidR="00DE63CB" w:rsidRPr="007338C3" w:rsidRDefault="00583039" w:rsidP="007338C3">
      <w:pPr>
        <w:pStyle w:val="ListParagraph"/>
        <w:spacing w:before="160" w:after="160"/>
        <w:ind w:left="397"/>
        <w:rPr>
          <w:sz w:val="20"/>
          <w:szCs w:val="20"/>
        </w:rPr>
      </w:pPr>
      <w:hyperlink r:id="rId15" w:history="1">
        <w:r w:rsidR="00DE63CB" w:rsidRPr="007338C3">
          <w:rPr>
            <w:rStyle w:val="Hyperlink"/>
            <w:sz w:val="20"/>
            <w:szCs w:val="20"/>
          </w:rPr>
          <w:t>https://doi.org/10.1016/j.ijthermalsci.2017.08.024</w:t>
        </w:r>
      </w:hyperlink>
      <w:r w:rsidR="00DE63CB" w:rsidRPr="007338C3">
        <w:rPr>
          <w:sz w:val="20"/>
          <w:szCs w:val="20"/>
        </w:rPr>
        <w:t>.</w:t>
      </w:r>
    </w:p>
    <w:p w14:paraId="6DE8EC88" w14:textId="77777777" w:rsidR="007B7C28" w:rsidRPr="007338C3" w:rsidRDefault="00DE63CB" w:rsidP="007338C3">
      <w:pPr>
        <w:pStyle w:val="ListParagraph"/>
        <w:numPr>
          <w:ilvl w:val="0"/>
          <w:numId w:val="23"/>
        </w:numPr>
        <w:spacing w:before="160" w:after="160"/>
        <w:ind w:left="397"/>
        <w:rPr>
          <w:sz w:val="20"/>
          <w:szCs w:val="20"/>
        </w:rPr>
      </w:pPr>
      <w:r w:rsidRPr="007338C3">
        <w:rPr>
          <w:sz w:val="20"/>
          <w:szCs w:val="20"/>
        </w:rPr>
        <w:t>J. V Herrera, O. García-Valladares, V.H. Gómez, R. Best, Numerical simulation and experimental results of horizontal tube falling film generator working in a NH3–LiNO3 absorption refrigeration system, Appl. Therm. Eng. 30 (2010) 1751–1763.</w:t>
      </w:r>
    </w:p>
    <w:p w14:paraId="39052CFA" w14:textId="3FE78582" w:rsidR="00DE63CB" w:rsidRPr="007338C3" w:rsidRDefault="00583039" w:rsidP="007338C3">
      <w:pPr>
        <w:pStyle w:val="ListParagraph"/>
        <w:spacing w:before="160" w:after="160"/>
        <w:ind w:left="397"/>
        <w:rPr>
          <w:sz w:val="20"/>
          <w:szCs w:val="20"/>
        </w:rPr>
      </w:pPr>
      <w:hyperlink r:id="rId16" w:history="1">
        <w:r w:rsidR="00DE63CB" w:rsidRPr="007338C3">
          <w:rPr>
            <w:rStyle w:val="Hyperlink"/>
            <w:sz w:val="20"/>
            <w:szCs w:val="20"/>
          </w:rPr>
          <w:t>https://doi.org/https://doi.org/10.1016/j.applthermaleng.2010.04.006</w:t>
        </w:r>
      </w:hyperlink>
      <w:r w:rsidR="00DE63CB" w:rsidRPr="007338C3">
        <w:rPr>
          <w:sz w:val="20"/>
          <w:szCs w:val="20"/>
        </w:rPr>
        <w:t xml:space="preserve">. </w:t>
      </w:r>
    </w:p>
    <w:p w14:paraId="2FF994C2" w14:textId="77777777" w:rsidR="007B7C28" w:rsidRPr="007338C3" w:rsidRDefault="00DE63CB" w:rsidP="007338C3">
      <w:pPr>
        <w:pStyle w:val="ListParagraph"/>
        <w:numPr>
          <w:ilvl w:val="0"/>
          <w:numId w:val="23"/>
        </w:numPr>
        <w:spacing w:before="160" w:after="160"/>
        <w:ind w:left="397"/>
        <w:rPr>
          <w:sz w:val="20"/>
          <w:szCs w:val="20"/>
        </w:rPr>
      </w:pPr>
      <w:r w:rsidRPr="007338C3">
        <w:rPr>
          <w:sz w:val="20"/>
          <w:szCs w:val="20"/>
        </w:rPr>
        <w:t>M. Maria Antony Raj, K. Kalidasa Murugavel, T. Rajaseenivasan, K. Srithar, A review on flash evaporation desalination, Desalin. Water Treat. 57 (2016) 13462–13471.</w:t>
      </w:r>
    </w:p>
    <w:p w14:paraId="49515BD5" w14:textId="40D41E0E" w:rsidR="00DE63CB" w:rsidRPr="00F72C94" w:rsidRDefault="00583039" w:rsidP="00F72C94">
      <w:pPr>
        <w:pStyle w:val="ListParagraph"/>
        <w:ind w:left="397"/>
        <w:rPr>
          <w:sz w:val="20"/>
          <w:szCs w:val="20"/>
        </w:rPr>
      </w:pPr>
      <w:hyperlink r:id="rId17" w:history="1">
        <w:r w:rsidR="00DE63CB" w:rsidRPr="007338C3">
          <w:rPr>
            <w:rStyle w:val="Hyperlink"/>
            <w:sz w:val="20"/>
            <w:szCs w:val="20"/>
          </w:rPr>
          <w:t>https://doi.org/10.1080/19443994.2015.1070283</w:t>
        </w:r>
      </w:hyperlink>
      <w:r w:rsidR="00DE63CB" w:rsidRPr="007338C3">
        <w:rPr>
          <w:sz w:val="20"/>
          <w:szCs w:val="20"/>
        </w:rPr>
        <w:t xml:space="preserve">. </w:t>
      </w:r>
    </w:p>
    <w:p w14:paraId="5946A22E" w14:textId="77777777" w:rsidR="000E7B66" w:rsidRDefault="000E7B66" w:rsidP="000E7B66">
      <w:pPr>
        <w:shd w:val="clear" w:color="auto" w:fill="DEEAF6" w:themeFill="accent5" w:themeFillTint="33"/>
        <w:tabs>
          <w:tab w:val="left" w:pos="630"/>
        </w:tabs>
        <w:spacing w:after="0" w:line="240" w:lineRule="auto"/>
        <w:contextualSpacing/>
        <w:rPr>
          <w:color w:val="C00000"/>
          <w:sz w:val="20"/>
          <w:szCs w:val="20"/>
          <w:lang w:val="en-IN" w:eastAsia="en-IN"/>
        </w:rPr>
      </w:pPr>
      <w:r>
        <w:rPr>
          <w:b/>
          <w:color w:val="C00000"/>
          <w:sz w:val="20"/>
          <w:szCs w:val="20"/>
          <w:lang w:val="en-IN" w:eastAsia="en-IN"/>
        </w:rPr>
        <w:t>Notes to Author(s):</w:t>
      </w:r>
      <w:r>
        <w:rPr>
          <w:color w:val="C00000"/>
          <w:sz w:val="20"/>
          <w:szCs w:val="20"/>
          <w:lang w:val="en-IN" w:eastAsia="en-IN"/>
        </w:rPr>
        <w:t xml:space="preserve"> </w:t>
      </w:r>
    </w:p>
    <w:p w14:paraId="05C898DB" w14:textId="77777777" w:rsidR="000E7B66" w:rsidRDefault="000E7B66" w:rsidP="000E7B66">
      <w:pPr>
        <w:numPr>
          <w:ilvl w:val="0"/>
          <w:numId w:val="24"/>
        </w:numPr>
        <w:shd w:val="clear" w:color="auto" w:fill="DEEAF6" w:themeFill="accent5" w:themeFillTint="33"/>
        <w:tabs>
          <w:tab w:val="left" w:pos="630"/>
        </w:tabs>
        <w:spacing w:after="0" w:line="240" w:lineRule="auto"/>
        <w:ind w:left="648" w:hanging="288"/>
        <w:contextualSpacing/>
        <w:rPr>
          <w:color w:val="C00000"/>
          <w:sz w:val="20"/>
          <w:szCs w:val="20"/>
          <w:lang w:val="en-IN" w:eastAsia="en-IN"/>
        </w:rPr>
      </w:pPr>
      <w:r>
        <w:rPr>
          <w:color w:val="C00000"/>
          <w:sz w:val="20"/>
          <w:szCs w:val="20"/>
          <w:lang w:val="en-IN" w:eastAsia="en-IN"/>
        </w:rPr>
        <w:t>The minimum page limit is 6 pages.</w:t>
      </w:r>
    </w:p>
    <w:p w14:paraId="7B9CAA60" w14:textId="77777777" w:rsidR="000E7B66" w:rsidRDefault="000E7B66" w:rsidP="000E7B66">
      <w:pPr>
        <w:numPr>
          <w:ilvl w:val="0"/>
          <w:numId w:val="24"/>
        </w:numPr>
        <w:shd w:val="clear" w:color="auto" w:fill="DEEAF6" w:themeFill="accent5" w:themeFillTint="33"/>
        <w:tabs>
          <w:tab w:val="left" w:pos="630"/>
        </w:tabs>
        <w:spacing w:after="0" w:line="240" w:lineRule="auto"/>
        <w:ind w:left="648" w:hanging="288"/>
        <w:contextualSpacing/>
        <w:rPr>
          <w:color w:val="C00000"/>
          <w:sz w:val="20"/>
          <w:szCs w:val="20"/>
          <w:lang w:val="en-IN" w:eastAsia="en-IN"/>
        </w:rPr>
      </w:pPr>
      <w:r>
        <w:rPr>
          <w:color w:val="C00000"/>
          <w:sz w:val="20"/>
          <w:szCs w:val="20"/>
          <w:lang w:val="en-IN" w:eastAsia="en-IN"/>
        </w:rPr>
        <w:t xml:space="preserve">The page limit of a paper is restricted to a maximum of 12 pages. </w:t>
      </w:r>
    </w:p>
    <w:p w14:paraId="44411425" w14:textId="77777777" w:rsidR="000E7B66" w:rsidRDefault="000E7B66" w:rsidP="000E7B66">
      <w:pPr>
        <w:numPr>
          <w:ilvl w:val="0"/>
          <w:numId w:val="24"/>
        </w:numPr>
        <w:shd w:val="clear" w:color="auto" w:fill="DEEAF6" w:themeFill="accent5" w:themeFillTint="33"/>
        <w:tabs>
          <w:tab w:val="left" w:pos="630"/>
        </w:tabs>
        <w:spacing w:after="0" w:line="240" w:lineRule="auto"/>
        <w:ind w:left="648" w:hanging="288"/>
        <w:contextualSpacing/>
        <w:rPr>
          <w:color w:val="C00000"/>
          <w:sz w:val="20"/>
          <w:szCs w:val="20"/>
          <w:lang w:val="en-IN" w:eastAsia="en-IN"/>
        </w:rPr>
      </w:pPr>
      <w:r>
        <w:rPr>
          <w:color w:val="C00000"/>
          <w:sz w:val="20"/>
          <w:szCs w:val="20"/>
          <w:lang w:val="en-IN" w:eastAsia="en-IN"/>
        </w:rPr>
        <w:t xml:space="preserve">In each section, sub-sectioning if required, can be done appropriately. </w:t>
      </w:r>
    </w:p>
    <w:p w14:paraId="0FAE9F3E" w14:textId="77777777" w:rsidR="000E7B66" w:rsidRDefault="000E7B66" w:rsidP="000E7B66">
      <w:pPr>
        <w:numPr>
          <w:ilvl w:val="0"/>
          <w:numId w:val="24"/>
        </w:numPr>
        <w:shd w:val="clear" w:color="auto" w:fill="DEEAF6" w:themeFill="accent5" w:themeFillTint="33"/>
        <w:tabs>
          <w:tab w:val="left" w:pos="630"/>
        </w:tabs>
        <w:spacing w:after="0" w:line="240" w:lineRule="auto"/>
        <w:ind w:left="648" w:hanging="288"/>
        <w:contextualSpacing/>
        <w:rPr>
          <w:color w:val="C00000"/>
          <w:sz w:val="20"/>
          <w:szCs w:val="20"/>
          <w:lang w:val="en-IN" w:eastAsia="en-IN"/>
        </w:rPr>
      </w:pPr>
      <w:r>
        <w:rPr>
          <w:color w:val="C00000"/>
          <w:sz w:val="20"/>
          <w:szCs w:val="20"/>
          <w:lang w:val="en-IN" w:eastAsia="en-IN"/>
        </w:rPr>
        <w:t xml:space="preserve">Once the paper is compiled, remove all the instructions marked </w:t>
      </w:r>
      <w:r>
        <w:rPr>
          <w:color w:val="160AB6"/>
          <w:sz w:val="20"/>
          <w:szCs w:val="20"/>
          <w:lang w:val="en-IN" w:eastAsia="en-IN"/>
        </w:rPr>
        <w:t>BLUE</w:t>
      </w:r>
      <w:r>
        <w:rPr>
          <w:color w:val="C00000"/>
          <w:sz w:val="20"/>
          <w:szCs w:val="20"/>
          <w:lang w:val="en-IN" w:eastAsia="en-IN"/>
        </w:rPr>
        <w:t xml:space="preserve"> in this template. </w:t>
      </w:r>
    </w:p>
    <w:p w14:paraId="57D3A59F" w14:textId="19B0C57C" w:rsidR="000E7B66" w:rsidRPr="00F72C94" w:rsidRDefault="000E7B66" w:rsidP="006A3460">
      <w:pPr>
        <w:numPr>
          <w:ilvl w:val="0"/>
          <w:numId w:val="24"/>
        </w:numPr>
        <w:shd w:val="clear" w:color="auto" w:fill="DEEAF6" w:themeFill="accent5" w:themeFillTint="33"/>
        <w:tabs>
          <w:tab w:val="left" w:pos="630"/>
        </w:tabs>
        <w:spacing w:after="0" w:line="240" w:lineRule="auto"/>
        <w:ind w:left="648" w:hanging="288"/>
        <w:contextualSpacing/>
        <w:rPr>
          <w:color w:val="C00000"/>
          <w:sz w:val="20"/>
          <w:szCs w:val="20"/>
          <w:lang w:val="en-IN" w:eastAsia="en-IN"/>
        </w:rPr>
      </w:pPr>
      <w:r>
        <w:rPr>
          <w:color w:val="C00000"/>
          <w:sz w:val="20"/>
          <w:szCs w:val="20"/>
          <w:lang w:val="en-IN" w:eastAsia="en-IN"/>
        </w:rPr>
        <w:t>Also remove this part of Notes to Author(s).</w:t>
      </w:r>
    </w:p>
    <w:sectPr w:rsidR="000E7B66" w:rsidRPr="00F72C94" w:rsidSect="00E9371E">
      <w:footerReference w:type="default" r:id="rId18"/>
      <w:headerReference w:type="first" r:id="rId19"/>
      <w:footerReference w:type="first" r:id="rId20"/>
      <w:pgSz w:w="11906" w:h="16838"/>
      <w:pgMar w:top="720" w:right="720" w:bottom="720" w:left="720" w:header="709"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FE47" w14:textId="77777777" w:rsidR="00583039" w:rsidRDefault="00583039" w:rsidP="000A46C2">
      <w:pPr>
        <w:spacing w:after="0" w:line="240" w:lineRule="auto"/>
      </w:pPr>
      <w:r>
        <w:separator/>
      </w:r>
    </w:p>
    <w:p w14:paraId="461DA9A2" w14:textId="77777777" w:rsidR="00583039" w:rsidRDefault="00583039"/>
  </w:endnote>
  <w:endnote w:type="continuationSeparator" w:id="0">
    <w:p w14:paraId="030E3903" w14:textId="77777777" w:rsidR="00583039" w:rsidRDefault="00583039" w:rsidP="000A46C2">
      <w:pPr>
        <w:spacing w:after="0" w:line="240" w:lineRule="auto"/>
      </w:pPr>
      <w:r>
        <w:continuationSeparator/>
      </w:r>
    </w:p>
    <w:p w14:paraId="53ADE78E" w14:textId="77777777" w:rsidR="00583039" w:rsidRDefault="00583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ngal">
    <w:altName w:val="Courier Std"/>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ullive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286E" w14:textId="710F5D44" w:rsidR="00863CF9" w:rsidRPr="0094792F" w:rsidRDefault="00863CF9">
    <w:pPr>
      <w:pStyle w:val="Footer"/>
      <w:pBdr>
        <w:top w:val="single" w:sz="4" w:space="1" w:color="D9D9D9"/>
      </w:pBdr>
      <w:rPr>
        <w:b/>
        <w:lang w:val="en-US"/>
      </w:rPr>
    </w:pPr>
    <w:r>
      <w:fldChar w:fldCharType="begin"/>
    </w:r>
    <w:r>
      <w:instrText xml:space="preserve"> PAGE   \* MERGEFORMAT </w:instrText>
    </w:r>
    <w:r>
      <w:fldChar w:fldCharType="separate"/>
    </w:r>
    <w:r w:rsidR="000D2356" w:rsidRPr="000D2356">
      <w:rPr>
        <w:b/>
        <w:noProof/>
      </w:rPr>
      <w:t>2</w:t>
    </w:r>
    <w:r>
      <w:fldChar w:fldCharType="end"/>
    </w:r>
    <w:r>
      <w:rPr>
        <w:b/>
      </w:rPr>
      <w:t xml:space="preserve"> |</w:t>
    </w:r>
    <w:r>
      <w:rPr>
        <w:b/>
        <w:lang w:val="en-US"/>
      </w:rPr>
      <w:t xml:space="preserve"> Paper ID : </w:t>
    </w:r>
    <w:r w:rsidR="00DE63CB">
      <w:rPr>
        <w:b/>
        <w:lang w:val="en-US"/>
      </w:rPr>
      <w:t>&lt;Enter your Paper ID&gt;</w:t>
    </w:r>
    <w:r w:rsidR="00A97AFA">
      <w:rPr>
        <w:b/>
        <w:lang w:val="en-US"/>
      </w:rPr>
      <w:t xml:space="preserve"> </w:t>
    </w:r>
    <w:r w:rsidR="00A97AFA" w:rsidRPr="005E64B3">
      <w:rPr>
        <w:rFonts w:eastAsia="Times New Roman"/>
        <w:b/>
        <w:color w:val="0000CC"/>
        <w:sz w:val="18"/>
        <w:lang w:val="en-IN" w:eastAsia="en-IN"/>
      </w:rPr>
      <w:t>(1</w:t>
    </w:r>
    <w:r w:rsidR="00A97AFA">
      <w:rPr>
        <w:rFonts w:eastAsia="Times New Roman"/>
        <w:b/>
        <w:color w:val="0000CC"/>
        <w:sz w:val="18"/>
        <w:lang w:val="en-IN" w:eastAsia="en-IN"/>
      </w:rPr>
      <w:t>0</w:t>
    </w:r>
    <w:r w:rsidR="00A97AFA" w:rsidRPr="005E64B3">
      <w:rPr>
        <w:rFonts w:eastAsia="Times New Roman"/>
        <w:b/>
        <w:color w:val="0000CC"/>
        <w:sz w:val="18"/>
        <w:lang w:val="en-IN" w:eastAsia="en-IN"/>
      </w:rPr>
      <w:t xml:space="preserve"> Point TNR, Bold)</w:t>
    </w:r>
    <w:r w:rsidR="00F413C8">
      <w:rPr>
        <w:b/>
        <w:lang w:val="en-US"/>
      </w:rPr>
      <w:tab/>
    </w:r>
    <w:r w:rsidR="00A97AFA">
      <w:rPr>
        <w:b/>
        <w:lang w:val="en-US"/>
      </w:rPr>
      <w:t xml:space="preserve"> </w:t>
    </w:r>
    <w:r w:rsidR="00F413C8">
      <w:rPr>
        <w:b/>
        <w:lang w:val="en-US"/>
      </w:rPr>
      <w:tab/>
    </w:r>
  </w:p>
  <w:p w14:paraId="5567D542" w14:textId="77777777" w:rsidR="00863CF9" w:rsidRPr="0094792F" w:rsidRDefault="00863CF9" w:rsidP="0094792F">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03A4" w14:textId="54DE3A4A" w:rsidR="00863CF9" w:rsidRPr="0094792F" w:rsidRDefault="00863CF9" w:rsidP="00BC5752">
    <w:pPr>
      <w:pStyle w:val="Footer"/>
      <w:pBdr>
        <w:top w:val="single" w:sz="4" w:space="1" w:color="D9D9D9"/>
      </w:pBdr>
      <w:rPr>
        <w:b/>
        <w:lang w:val="en-US"/>
      </w:rPr>
    </w:pPr>
    <w:r>
      <w:fldChar w:fldCharType="begin"/>
    </w:r>
    <w:r>
      <w:instrText xml:space="preserve"> PAGE   \* MERGEFORMAT </w:instrText>
    </w:r>
    <w:r>
      <w:fldChar w:fldCharType="separate"/>
    </w:r>
    <w:r w:rsidR="000D2356">
      <w:rPr>
        <w:noProof/>
      </w:rPr>
      <w:t>1</w:t>
    </w:r>
    <w:r>
      <w:fldChar w:fldCharType="end"/>
    </w:r>
    <w:r>
      <w:rPr>
        <w:b/>
      </w:rPr>
      <w:t xml:space="preserve"> |</w:t>
    </w:r>
    <w:r>
      <w:rPr>
        <w:b/>
        <w:lang w:val="en-US"/>
      </w:rPr>
      <w:t xml:space="preserve"> Paper ID : </w:t>
    </w:r>
    <w:r w:rsidR="00DE63CB">
      <w:rPr>
        <w:b/>
        <w:lang w:val="en-US"/>
      </w:rPr>
      <w:t>&lt;Enter your Paper ID&gt;</w:t>
    </w:r>
    <w:r w:rsidR="00A97AFA">
      <w:rPr>
        <w:b/>
        <w:lang w:val="en-US"/>
      </w:rPr>
      <w:t xml:space="preserve"> </w:t>
    </w:r>
    <w:r w:rsidR="00A97AFA" w:rsidRPr="005E64B3">
      <w:rPr>
        <w:rFonts w:eastAsia="Times New Roman"/>
        <w:b/>
        <w:color w:val="0000CC"/>
        <w:sz w:val="18"/>
        <w:lang w:val="en-IN" w:eastAsia="en-IN"/>
      </w:rPr>
      <w:t>(1</w:t>
    </w:r>
    <w:r w:rsidR="00A97AFA">
      <w:rPr>
        <w:rFonts w:eastAsia="Times New Roman"/>
        <w:b/>
        <w:color w:val="0000CC"/>
        <w:sz w:val="18"/>
        <w:lang w:val="en-IN" w:eastAsia="en-IN"/>
      </w:rPr>
      <w:t>0</w:t>
    </w:r>
    <w:r w:rsidR="00A97AFA" w:rsidRPr="005E64B3">
      <w:rPr>
        <w:rFonts w:eastAsia="Times New Roman"/>
        <w:b/>
        <w:color w:val="0000CC"/>
        <w:sz w:val="18"/>
        <w:lang w:val="en-IN" w:eastAsia="en-IN"/>
      </w:rPr>
      <w:t xml:space="preserve"> Point TNR, Bold)</w:t>
    </w:r>
  </w:p>
  <w:p w14:paraId="7634EEA9" w14:textId="67D9F788" w:rsidR="00863CF9" w:rsidRDefault="00863C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93BA" w14:textId="77777777" w:rsidR="00583039" w:rsidRDefault="00583039" w:rsidP="000A46C2">
      <w:pPr>
        <w:spacing w:after="0" w:line="240" w:lineRule="auto"/>
      </w:pPr>
      <w:r>
        <w:separator/>
      </w:r>
    </w:p>
    <w:p w14:paraId="17421459" w14:textId="77777777" w:rsidR="00583039" w:rsidRDefault="00583039"/>
  </w:footnote>
  <w:footnote w:type="continuationSeparator" w:id="0">
    <w:p w14:paraId="4BBBEBEB" w14:textId="77777777" w:rsidR="00583039" w:rsidRDefault="00583039" w:rsidP="000A46C2">
      <w:pPr>
        <w:spacing w:after="0" w:line="240" w:lineRule="auto"/>
      </w:pPr>
      <w:r>
        <w:continuationSeparator/>
      </w:r>
    </w:p>
    <w:p w14:paraId="03567502" w14:textId="77777777" w:rsidR="00583039" w:rsidRDefault="005830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0D85" w14:textId="62115CB9" w:rsidR="00A97AFA" w:rsidRPr="00C7467C" w:rsidRDefault="00A97AFA" w:rsidP="00C7467C">
    <w:pPr>
      <w:pStyle w:val="Header"/>
      <w:jc w:val="center"/>
      <w:rPr>
        <w:rFonts w:ascii="Bodoni MT" w:hAnsi="Bodoni MT"/>
        <w:i/>
        <w:iCs/>
        <w:noProof/>
        <w:lang w:val="es-ES"/>
      </w:rPr>
    </w:pPr>
  </w:p>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4"/>
      <w:gridCol w:w="1559"/>
    </w:tblGrid>
    <w:tr w:rsidR="00B05C15" w14:paraId="65AADD88" w14:textId="77777777" w:rsidTr="00F72C94">
      <w:trPr>
        <w:trHeight w:val="272"/>
        <w:jc w:val="center"/>
      </w:trPr>
      <w:tc>
        <w:tcPr>
          <w:tcW w:w="1980" w:type="dxa"/>
          <w:vAlign w:val="center"/>
        </w:tcPr>
        <w:p w14:paraId="6D7F31D2" w14:textId="32DA5109" w:rsidR="00B05C15" w:rsidRDefault="00E9371E" w:rsidP="00B05C15">
          <w:pPr>
            <w:pStyle w:val="Header"/>
            <w:jc w:val="center"/>
            <w:rPr>
              <w:rFonts w:ascii="Bodoni MT" w:hAnsi="Bodoni MT"/>
              <w:i/>
              <w:iCs/>
              <w:noProof/>
              <w:sz w:val="22"/>
              <w:lang w:val="es-ES"/>
            </w:rPr>
          </w:pPr>
          <w:r>
            <w:rPr>
              <w:noProof/>
              <w:lang w:val="en-IN" w:eastAsia="en-IN"/>
            </w:rPr>
            <w:drawing>
              <wp:inline distT="0" distB="0" distL="0" distR="0" wp14:anchorId="7C639431" wp14:editId="55A07C3C">
                <wp:extent cx="800100" cy="59023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0440" cy="612620"/>
                        </a:xfrm>
                        <a:prstGeom prst="rect">
                          <a:avLst/>
                        </a:prstGeom>
                      </pic:spPr>
                    </pic:pic>
                  </a:graphicData>
                </a:graphic>
              </wp:inline>
            </w:drawing>
          </w:r>
        </w:p>
      </w:tc>
      <w:tc>
        <w:tcPr>
          <w:tcW w:w="6804" w:type="dxa"/>
          <w:vAlign w:val="center"/>
        </w:tcPr>
        <w:p w14:paraId="7FB5B790" w14:textId="77777777" w:rsidR="00E9371E" w:rsidRDefault="00E9371E" w:rsidP="00B05C15">
          <w:pPr>
            <w:pStyle w:val="Header"/>
            <w:jc w:val="center"/>
            <w:rPr>
              <w:rFonts w:ascii="Bodoni MT" w:hAnsi="Bodoni MT"/>
              <w:b/>
              <w:i/>
              <w:iCs/>
              <w:noProof/>
              <w:sz w:val="22"/>
              <w:szCs w:val="18"/>
              <w:lang w:val="es-ES"/>
            </w:rPr>
          </w:pPr>
        </w:p>
        <w:p w14:paraId="6F91883E" w14:textId="1078A745" w:rsidR="00B05C15" w:rsidRPr="00B1529C" w:rsidRDefault="00B05C15" w:rsidP="00B05C15">
          <w:pPr>
            <w:pStyle w:val="Header"/>
            <w:jc w:val="center"/>
            <w:rPr>
              <w:rFonts w:ascii="Bodoni MT" w:hAnsi="Bodoni MT"/>
              <w:b/>
              <w:i/>
              <w:iCs/>
              <w:noProof/>
              <w:szCs w:val="18"/>
              <w:lang w:val="es-ES"/>
            </w:rPr>
          </w:pPr>
          <w:r w:rsidRPr="00B1529C">
            <w:rPr>
              <w:rFonts w:ascii="Bodoni MT" w:hAnsi="Bodoni MT"/>
              <w:b/>
              <w:i/>
              <w:iCs/>
              <w:noProof/>
              <w:sz w:val="22"/>
              <w:szCs w:val="18"/>
              <w:lang w:val="es-ES"/>
            </w:rPr>
            <w:t>8</w:t>
          </w:r>
          <w:r w:rsidRPr="00B1529C">
            <w:rPr>
              <w:rFonts w:ascii="Bodoni MT" w:hAnsi="Bodoni MT"/>
              <w:b/>
              <w:i/>
              <w:iCs/>
              <w:noProof/>
              <w:sz w:val="22"/>
              <w:szCs w:val="18"/>
              <w:vertAlign w:val="superscript"/>
              <w:lang w:val="es-ES"/>
            </w:rPr>
            <w:t>th</w:t>
          </w:r>
          <w:r w:rsidRPr="00B1529C">
            <w:rPr>
              <w:rFonts w:ascii="Bodoni MT" w:hAnsi="Bodoni MT"/>
              <w:b/>
              <w:i/>
              <w:iCs/>
              <w:noProof/>
              <w:sz w:val="22"/>
              <w:szCs w:val="18"/>
              <w:lang w:val="es-ES"/>
            </w:rPr>
            <w:t xml:space="preserve"> National and 2</w:t>
          </w:r>
          <w:r w:rsidRPr="00B1529C">
            <w:rPr>
              <w:rFonts w:ascii="Bodoni MT" w:hAnsi="Bodoni MT"/>
              <w:b/>
              <w:i/>
              <w:iCs/>
              <w:noProof/>
              <w:sz w:val="22"/>
              <w:szCs w:val="18"/>
              <w:vertAlign w:val="superscript"/>
              <w:lang w:val="es-ES"/>
            </w:rPr>
            <w:t>nd</w:t>
          </w:r>
          <w:r w:rsidRPr="00B1529C">
            <w:rPr>
              <w:rFonts w:ascii="Bodoni MT" w:hAnsi="Bodoni MT"/>
              <w:b/>
              <w:i/>
              <w:iCs/>
              <w:noProof/>
              <w:sz w:val="22"/>
              <w:szCs w:val="18"/>
              <w:lang w:val="es-ES"/>
            </w:rPr>
            <w:t xml:space="preserve"> International Conference on Refrigeration and Air Conditioning</w:t>
          </w:r>
        </w:p>
        <w:p w14:paraId="3D24A0D2" w14:textId="77777777" w:rsidR="00B05C15" w:rsidRPr="00B1529C" w:rsidRDefault="00B05C15" w:rsidP="00B05C15">
          <w:pPr>
            <w:pStyle w:val="Header"/>
            <w:jc w:val="center"/>
            <w:rPr>
              <w:rFonts w:ascii="Bodoni MT" w:hAnsi="Bodoni MT"/>
              <w:b/>
              <w:i/>
              <w:iCs/>
              <w:noProof/>
              <w:sz w:val="22"/>
              <w:lang w:val="es-ES"/>
            </w:rPr>
          </w:pPr>
          <w:r w:rsidRPr="00B1529C">
            <w:rPr>
              <w:rFonts w:ascii="Bodoni MT" w:hAnsi="Bodoni MT"/>
              <w:b/>
              <w:i/>
              <w:iCs/>
              <w:noProof/>
              <w:sz w:val="22"/>
              <w:lang w:val="es-ES"/>
            </w:rPr>
            <w:t>March 13-15, 2024.</w:t>
          </w:r>
        </w:p>
        <w:p w14:paraId="43A7281F" w14:textId="77777777" w:rsidR="00B05C15" w:rsidRPr="00B1529C" w:rsidRDefault="00B05C15" w:rsidP="00A97AFA">
          <w:pPr>
            <w:pStyle w:val="Header"/>
            <w:jc w:val="right"/>
            <w:rPr>
              <w:rFonts w:ascii="Bodoni MT" w:hAnsi="Bodoni MT"/>
              <w:b/>
              <w:i/>
              <w:iCs/>
              <w:noProof/>
              <w:sz w:val="22"/>
              <w:lang w:val="es-ES"/>
            </w:rPr>
          </w:pPr>
        </w:p>
      </w:tc>
      <w:tc>
        <w:tcPr>
          <w:tcW w:w="1559" w:type="dxa"/>
          <w:vAlign w:val="center"/>
        </w:tcPr>
        <w:p w14:paraId="7EBAF736" w14:textId="71F1EDF1" w:rsidR="00B05C15" w:rsidRDefault="00B05C15" w:rsidP="00A97AFA">
          <w:pPr>
            <w:pStyle w:val="Header"/>
            <w:jc w:val="right"/>
            <w:rPr>
              <w:rFonts w:ascii="Bodoni MT" w:hAnsi="Bodoni MT"/>
              <w:i/>
              <w:iCs/>
              <w:noProof/>
              <w:sz w:val="22"/>
              <w:lang w:val="es-ES"/>
            </w:rPr>
          </w:pPr>
          <w:r w:rsidRPr="00C7467C">
            <w:rPr>
              <w:rFonts w:ascii="Bodoni MT" w:hAnsi="Bodoni MT"/>
              <w:i/>
              <w:iCs/>
              <w:noProof/>
              <w:szCs w:val="18"/>
              <w:lang w:val="en-IN" w:eastAsia="en-IN"/>
            </w:rPr>
            <w:drawing>
              <wp:anchor distT="0" distB="0" distL="114300" distR="114300" simplePos="0" relativeHeight="251659264" behindDoc="0" locked="0" layoutInCell="1" allowOverlap="1" wp14:anchorId="7390D101" wp14:editId="55920A0A">
                <wp:simplePos x="0" y="0"/>
                <wp:positionH relativeFrom="margin">
                  <wp:posOffset>73660</wp:posOffset>
                </wp:positionH>
                <wp:positionV relativeFrom="paragraph">
                  <wp:posOffset>-27940</wp:posOffset>
                </wp:positionV>
                <wp:extent cx="719455" cy="719455"/>
                <wp:effectExtent l="0" t="0" r="4445" b="4445"/>
                <wp:wrapNone/>
                <wp:docPr id="10" name="Picture 2" descr="Indian Institute of Technology Madras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 descr="Indian Institute of Technology Madras - Wikiped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extLst/>
                      </pic:spPr>
                    </pic:pic>
                  </a:graphicData>
                </a:graphic>
                <wp14:sizeRelH relativeFrom="margin">
                  <wp14:pctWidth>0</wp14:pctWidth>
                </wp14:sizeRelH>
                <wp14:sizeRelV relativeFrom="margin">
                  <wp14:pctHeight>0</wp14:pctHeight>
                </wp14:sizeRelV>
              </wp:anchor>
            </w:drawing>
          </w:r>
        </w:p>
      </w:tc>
    </w:tr>
  </w:tbl>
  <w:p w14:paraId="6BA6CC6D" w14:textId="1DBEA634" w:rsidR="00A97AFA" w:rsidRDefault="00A97AFA" w:rsidP="00A97AFA">
    <w:pPr>
      <w:pStyle w:val="Header"/>
      <w:jc w:val="right"/>
      <w:rPr>
        <w:rFonts w:ascii="Bodoni MT" w:hAnsi="Bodoni MT"/>
        <w:i/>
        <w:iCs/>
        <w:noProof/>
        <w:sz w:val="22"/>
        <w:lang w:val="es-ES"/>
      </w:rPr>
    </w:pPr>
  </w:p>
  <w:p w14:paraId="423D4DA1" w14:textId="31004208" w:rsidR="00FD004E" w:rsidRPr="00A97AFA" w:rsidRDefault="00F413C8" w:rsidP="00A97AFA">
    <w:pPr>
      <w:pStyle w:val="Header"/>
      <w:jc w:val="right"/>
      <w:rPr>
        <w:rFonts w:ascii="Bodoni MT" w:hAnsi="Bodoni MT"/>
        <w:i/>
        <w:iCs/>
        <w:noProof/>
        <w:sz w:val="22"/>
        <w:lang w:val="es-ES"/>
      </w:rPr>
    </w:pPr>
    <w:r w:rsidRPr="005E64B3">
      <w:rPr>
        <w:rFonts w:ascii="Bodoni MT" w:hAnsi="Bodoni MT"/>
        <w:i/>
        <w:iCs/>
        <w:noProof/>
        <w:sz w:val="2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0CFA"/>
    <w:multiLevelType w:val="hybridMultilevel"/>
    <w:tmpl w:val="059455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007DF"/>
    <w:multiLevelType w:val="multilevel"/>
    <w:tmpl w:val="20DCFD20"/>
    <w:lvl w:ilvl="0">
      <w:start w:val="1"/>
      <w:numFmt w:val="decimal"/>
      <w:lvlText w:val="%1."/>
      <w:lvlJc w:val="left"/>
      <w:pPr>
        <w:ind w:left="998" w:hanging="641"/>
      </w:pPr>
      <w:rPr>
        <w:rFonts w:hint="default"/>
        <w:b/>
        <w:bCs w:val="0"/>
      </w:rPr>
    </w:lvl>
    <w:lvl w:ilvl="1">
      <w:start w:val="1"/>
      <w:numFmt w:val="decimal"/>
      <w:isLgl/>
      <w:lvlText w:val="%1.%2"/>
      <w:lvlJc w:val="left"/>
      <w:pPr>
        <w:ind w:left="998" w:hanging="641"/>
      </w:pPr>
      <w:rPr>
        <w:rFonts w:hint="default"/>
      </w:rPr>
    </w:lvl>
    <w:lvl w:ilvl="2">
      <w:start w:val="1"/>
      <w:numFmt w:val="decimal"/>
      <w:isLgl/>
      <w:lvlText w:val="%1.%2.%3"/>
      <w:lvlJc w:val="left"/>
      <w:pPr>
        <w:ind w:left="998" w:hanging="641"/>
      </w:pPr>
      <w:rPr>
        <w:rFonts w:hint="default"/>
      </w:rPr>
    </w:lvl>
    <w:lvl w:ilvl="3">
      <w:start w:val="1"/>
      <w:numFmt w:val="decimal"/>
      <w:isLgl/>
      <w:lvlText w:val="%1.%2.%3.%4"/>
      <w:lvlJc w:val="left"/>
      <w:pPr>
        <w:ind w:left="998" w:hanging="641"/>
      </w:pPr>
      <w:rPr>
        <w:rFonts w:hint="default"/>
      </w:rPr>
    </w:lvl>
    <w:lvl w:ilvl="4">
      <w:start w:val="1"/>
      <w:numFmt w:val="decimal"/>
      <w:isLgl/>
      <w:lvlText w:val="%1.%2.%3.%4.%5"/>
      <w:lvlJc w:val="left"/>
      <w:pPr>
        <w:ind w:left="998" w:hanging="641"/>
      </w:pPr>
      <w:rPr>
        <w:rFonts w:hint="default"/>
      </w:rPr>
    </w:lvl>
    <w:lvl w:ilvl="5">
      <w:start w:val="1"/>
      <w:numFmt w:val="decimal"/>
      <w:isLgl/>
      <w:lvlText w:val="%1.%2.%3.%4.%5.%6"/>
      <w:lvlJc w:val="left"/>
      <w:pPr>
        <w:ind w:left="998" w:hanging="641"/>
      </w:pPr>
      <w:rPr>
        <w:rFonts w:hint="default"/>
      </w:rPr>
    </w:lvl>
    <w:lvl w:ilvl="6">
      <w:start w:val="1"/>
      <w:numFmt w:val="decimal"/>
      <w:isLgl/>
      <w:lvlText w:val="%1.%2.%3.%4.%5.%6.%7"/>
      <w:lvlJc w:val="left"/>
      <w:pPr>
        <w:ind w:left="998" w:hanging="641"/>
      </w:pPr>
      <w:rPr>
        <w:rFonts w:hint="default"/>
      </w:rPr>
    </w:lvl>
    <w:lvl w:ilvl="7">
      <w:start w:val="1"/>
      <w:numFmt w:val="decimal"/>
      <w:isLgl/>
      <w:lvlText w:val="%1.%2.%3.%4.%5.%6.%7.%8"/>
      <w:lvlJc w:val="left"/>
      <w:pPr>
        <w:ind w:left="998" w:hanging="641"/>
      </w:pPr>
      <w:rPr>
        <w:rFonts w:hint="default"/>
      </w:rPr>
    </w:lvl>
    <w:lvl w:ilvl="8">
      <w:start w:val="1"/>
      <w:numFmt w:val="decimal"/>
      <w:isLgl/>
      <w:lvlText w:val="%1.%2.%3.%4.%5.%6.%7.%8.%9"/>
      <w:lvlJc w:val="left"/>
      <w:pPr>
        <w:ind w:left="998" w:hanging="641"/>
      </w:pPr>
      <w:rPr>
        <w:rFonts w:hint="default"/>
      </w:rPr>
    </w:lvl>
  </w:abstractNum>
  <w:abstractNum w:abstractNumId="2" w15:restartNumberingAfterBreak="0">
    <w:nsid w:val="175D7F93"/>
    <w:multiLevelType w:val="hybridMultilevel"/>
    <w:tmpl w:val="E9E45406"/>
    <w:lvl w:ilvl="0" w:tplc="237A62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434AA7"/>
    <w:multiLevelType w:val="hybridMultilevel"/>
    <w:tmpl w:val="4CCEE8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AF60E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8726DD"/>
    <w:multiLevelType w:val="multilevel"/>
    <w:tmpl w:val="831EBAC8"/>
    <w:lvl w:ilvl="0">
      <w:start w:val="1"/>
      <w:numFmt w:val="decimal"/>
      <w:lvlText w:val="%1."/>
      <w:lvlJc w:val="left"/>
      <w:pPr>
        <w:ind w:left="644"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223"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729" w:hanging="1080"/>
      </w:pPr>
      <w:rPr>
        <w:rFonts w:hint="default"/>
      </w:rPr>
    </w:lvl>
    <w:lvl w:ilvl="6">
      <w:start w:val="1"/>
      <w:numFmt w:val="decimal"/>
      <w:isLgl/>
      <w:lvlText w:val="%1.%2.%3.%4.%5.%6.%7"/>
      <w:lvlJc w:val="left"/>
      <w:pPr>
        <w:ind w:left="2162" w:hanging="1440"/>
      </w:pPr>
      <w:rPr>
        <w:rFonts w:hint="default"/>
      </w:rPr>
    </w:lvl>
    <w:lvl w:ilvl="7">
      <w:start w:val="1"/>
      <w:numFmt w:val="decimal"/>
      <w:isLgl/>
      <w:lvlText w:val="%1.%2.%3.%4.%5.%6.%7.%8"/>
      <w:lvlJc w:val="left"/>
      <w:pPr>
        <w:ind w:left="2235" w:hanging="1440"/>
      </w:pPr>
      <w:rPr>
        <w:rFonts w:hint="default"/>
      </w:rPr>
    </w:lvl>
    <w:lvl w:ilvl="8">
      <w:start w:val="1"/>
      <w:numFmt w:val="decimal"/>
      <w:isLgl/>
      <w:lvlText w:val="%1.%2.%3.%4.%5.%6.%7.%8.%9"/>
      <w:lvlJc w:val="left"/>
      <w:pPr>
        <w:ind w:left="2308" w:hanging="1440"/>
      </w:pPr>
      <w:rPr>
        <w:rFonts w:hint="default"/>
      </w:rPr>
    </w:lvl>
  </w:abstractNum>
  <w:abstractNum w:abstractNumId="6" w15:restartNumberingAfterBreak="0">
    <w:nsid w:val="238263EA"/>
    <w:multiLevelType w:val="hybridMultilevel"/>
    <w:tmpl w:val="B85089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DD502A"/>
    <w:multiLevelType w:val="multilevel"/>
    <w:tmpl w:val="FBD84866"/>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15:restartNumberingAfterBreak="0">
    <w:nsid w:val="2AFD5815"/>
    <w:multiLevelType w:val="hybridMultilevel"/>
    <w:tmpl w:val="C3DE9284"/>
    <w:lvl w:ilvl="0" w:tplc="40849952">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sz w:val="22"/>
        <w:szCs w:val="22"/>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896516"/>
    <w:multiLevelType w:val="hybridMultilevel"/>
    <w:tmpl w:val="7D4C4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8E7BDE"/>
    <w:multiLevelType w:val="multilevel"/>
    <w:tmpl w:val="C7689C70"/>
    <w:lvl w:ilvl="0">
      <w:start w:val="1"/>
      <w:numFmt w:val="decimal"/>
      <w:lvlText w:val="%1."/>
      <w:lvlJc w:val="left"/>
      <w:pPr>
        <w:ind w:left="0" w:firstLine="0"/>
      </w:pPr>
      <w:rPr>
        <w:rFonts w:hint="default"/>
        <w:b/>
        <w:bCs w:val="0"/>
      </w:rPr>
    </w:lvl>
    <w:lvl w:ilvl="1">
      <w:start w:val="1"/>
      <w:numFmt w:val="decimal"/>
      <w:isLgl/>
      <w:lvlText w:val="%1.%2"/>
      <w:lvlJc w:val="left"/>
      <w:pPr>
        <w:ind w:left="998" w:hanging="641"/>
      </w:pPr>
      <w:rPr>
        <w:rFonts w:hint="default"/>
      </w:rPr>
    </w:lvl>
    <w:lvl w:ilvl="2">
      <w:start w:val="1"/>
      <w:numFmt w:val="decimal"/>
      <w:isLgl/>
      <w:lvlText w:val="%1.%2.%3"/>
      <w:lvlJc w:val="left"/>
      <w:pPr>
        <w:ind w:left="998" w:hanging="641"/>
      </w:pPr>
      <w:rPr>
        <w:rFonts w:hint="default"/>
      </w:rPr>
    </w:lvl>
    <w:lvl w:ilvl="3">
      <w:start w:val="1"/>
      <w:numFmt w:val="decimal"/>
      <w:isLgl/>
      <w:lvlText w:val="%1.%2.%3.%4"/>
      <w:lvlJc w:val="left"/>
      <w:pPr>
        <w:ind w:left="998" w:hanging="641"/>
      </w:pPr>
      <w:rPr>
        <w:rFonts w:hint="default"/>
      </w:rPr>
    </w:lvl>
    <w:lvl w:ilvl="4">
      <w:start w:val="1"/>
      <w:numFmt w:val="decimal"/>
      <w:isLgl/>
      <w:lvlText w:val="%1.%2.%3.%4.%5"/>
      <w:lvlJc w:val="left"/>
      <w:pPr>
        <w:ind w:left="998" w:hanging="641"/>
      </w:pPr>
      <w:rPr>
        <w:rFonts w:hint="default"/>
      </w:rPr>
    </w:lvl>
    <w:lvl w:ilvl="5">
      <w:start w:val="1"/>
      <w:numFmt w:val="decimal"/>
      <w:isLgl/>
      <w:lvlText w:val="%1.%2.%3.%4.%5.%6"/>
      <w:lvlJc w:val="left"/>
      <w:pPr>
        <w:ind w:left="998" w:hanging="641"/>
      </w:pPr>
      <w:rPr>
        <w:rFonts w:hint="default"/>
      </w:rPr>
    </w:lvl>
    <w:lvl w:ilvl="6">
      <w:start w:val="1"/>
      <w:numFmt w:val="decimal"/>
      <w:isLgl/>
      <w:lvlText w:val="%1.%2.%3.%4.%5.%6.%7"/>
      <w:lvlJc w:val="left"/>
      <w:pPr>
        <w:ind w:left="998" w:hanging="641"/>
      </w:pPr>
      <w:rPr>
        <w:rFonts w:hint="default"/>
      </w:rPr>
    </w:lvl>
    <w:lvl w:ilvl="7">
      <w:start w:val="1"/>
      <w:numFmt w:val="decimal"/>
      <w:isLgl/>
      <w:lvlText w:val="%1.%2.%3.%4.%5.%6.%7.%8"/>
      <w:lvlJc w:val="left"/>
      <w:pPr>
        <w:ind w:left="998" w:hanging="641"/>
      </w:pPr>
      <w:rPr>
        <w:rFonts w:hint="default"/>
      </w:rPr>
    </w:lvl>
    <w:lvl w:ilvl="8">
      <w:start w:val="1"/>
      <w:numFmt w:val="decimal"/>
      <w:isLgl/>
      <w:lvlText w:val="%1.%2.%3.%4.%5.%6.%7.%8.%9"/>
      <w:lvlJc w:val="left"/>
      <w:pPr>
        <w:ind w:left="998" w:hanging="641"/>
      </w:pPr>
      <w:rPr>
        <w:rFonts w:hint="default"/>
      </w:rPr>
    </w:lvl>
  </w:abstractNum>
  <w:abstractNum w:abstractNumId="11" w15:restartNumberingAfterBreak="0">
    <w:nsid w:val="38FD00E6"/>
    <w:multiLevelType w:val="hybridMultilevel"/>
    <w:tmpl w:val="4B3CB79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091C30"/>
    <w:multiLevelType w:val="hybridMultilevel"/>
    <w:tmpl w:val="33722A0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6D0B1E"/>
    <w:multiLevelType w:val="hybridMultilevel"/>
    <w:tmpl w:val="60FAE2BA"/>
    <w:lvl w:ilvl="0" w:tplc="20D03D0C">
      <w:start w:val="1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60B83"/>
    <w:multiLevelType w:val="hybridMultilevel"/>
    <w:tmpl w:val="8C647118"/>
    <w:lvl w:ilvl="0" w:tplc="4009000F">
      <w:start w:val="1"/>
      <w:numFmt w:val="decimal"/>
      <w:lvlText w:val="%1."/>
      <w:lvlJc w:val="left"/>
      <w:pPr>
        <w:ind w:left="1077" w:hanging="360"/>
      </w:pPr>
    </w:lvl>
    <w:lvl w:ilvl="1" w:tplc="40090019">
      <w:start w:val="1"/>
      <w:numFmt w:val="lowerLetter"/>
      <w:lvlText w:val="%2."/>
      <w:lvlJc w:val="left"/>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5" w15:restartNumberingAfterBreak="0">
    <w:nsid w:val="55172631"/>
    <w:multiLevelType w:val="hybridMultilevel"/>
    <w:tmpl w:val="1C8680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490A52"/>
    <w:multiLevelType w:val="multilevel"/>
    <w:tmpl w:val="C59C894A"/>
    <w:lvl w:ilvl="0">
      <w:start w:val="1"/>
      <w:numFmt w:val="decimal"/>
      <w:lvlText w:val="%1."/>
      <w:lvlJc w:val="left"/>
      <w:pPr>
        <w:ind w:left="357" w:firstLine="0"/>
      </w:pPr>
      <w:rPr>
        <w:rFonts w:hint="default"/>
        <w:b/>
        <w:bCs w:val="0"/>
      </w:rPr>
    </w:lvl>
    <w:lvl w:ilvl="1">
      <w:start w:val="1"/>
      <w:numFmt w:val="decimal"/>
      <w:isLgl/>
      <w:lvlText w:val="%1.%2"/>
      <w:lvlJc w:val="left"/>
      <w:pPr>
        <w:ind w:left="998" w:hanging="641"/>
      </w:pPr>
      <w:rPr>
        <w:rFonts w:hint="default"/>
      </w:rPr>
    </w:lvl>
    <w:lvl w:ilvl="2">
      <w:start w:val="1"/>
      <w:numFmt w:val="decimal"/>
      <w:isLgl/>
      <w:lvlText w:val="%1.%2.%3"/>
      <w:lvlJc w:val="left"/>
      <w:pPr>
        <w:ind w:left="998" w:hanging="641"/>
      </w:pPr>
      <w:rPr>
        <w:rFonts w:hint="default"/>
      </w:rPr>
    </w:lvl>
    <w:lvl w:ilvl="3">
      <w:start w:val="1"/>
      <w:numFmt w:val="decimal"/>
      <w:isLgl/>
      <w:lvlText w:val="%1.%2.%3.%4"/>
      <w:lvlJc w:val="left"/>
      <w:pPr>
        <w:ind w:left="998" w:hanging="641"/>
      </w:pPr>
      <w:rPr>
        <w:rFonts w:hint="default"/>
      </w:rPr>
    </w:lvl>
    <w:lvl w:ilvl="4">
      <w:start w:val="1"/>
      <w:numFmt w:val="decimal"/>
      <w:isLgl/>
      <w:lvlText w:val="%1.%2.%3.%4.%5"/>
      <w:lvlJc w:val="left"/>
      <w:pPr>
        <w:ind w:left="998" w:hanging="641"/>
      </w:pPr>
      <w:rPr>
        <w:rFonts w:hint="default"/>
      </w:rPr>
    </w:lvl>
    <w:lvl w:ilvl="5">
      <w:start w:val="1"/>
      <w:numFmt w:val="decimal"/>
      <w:isLgl/>
      <w:lvlText w:val="%1.%2.%3.%4.%5.%6"/>
      <w:lvlJc w:val="left"/>
      <w:pPr>
        <w:ind w:left="998" w:hanging="641"/>
      </w:pPr>
      <w:rPr>
        <w:rFonts w:hint="default"/>
      </w:rPr>
    </w:lvl>
    <w:lvl w:ilvl="6">
      <w:start w:val="1"/>
      <w:numFmt w:val="decimal"/>
      <w:isLgl/>
      <w:lvlText w:val="%1.%2.%3.%4.%5.%6.%7"/>
      <w:lvlJc w:val="left"/>
      <w:pPr>
        <w:ind w:left="998" w:hanging="641"/>
      </w:pPr>
      <w:rPr>
        <w:rFonts w:hint="default"/>
      </w:rPr>
    </w:lvl>
    <w:lvl w:ilvl="7">
      <w:start w:val="1"/>
      <w:numFmt w:val="decimal"/>
      <w:isLgl/>
      <w:lvlText w:val="%1.%2.%3.%4.%5.%6.%7.%8"/>
      <w:lvlJc w:val="left"/>
      <w:pPr>
        <w:ind w:left="998" w:hanging="641"/>
      </w:pPr>
      <w:rPr>
        <w:rFonts w:hint="default"/>
      </w:rPr>
    </w:lvl>
    <w:lvl w:ilvl="8">
      <w:start w:val="1"/>
      <w:numFmt w:val="decimal"/>
      <w:isLgl/>
      <w:lvlText w:val="%1.%2.%3.%4.%5.%6.%7.%8.%9"/>
      <w:lvlJc w:val="left"/>
      <w:pPr>
        <w:ind w:left="998" w:hanging="641"/>
      </w:pPr>
      <w:rPr>
        <w:rFonts w:hint="default"/>
      </w:rPr>
    </w:lvl>
  </w:abstractNum>
  <w:abstractNum w:abstractNumId="17" w15:restartNumberingAfterBreak="0">
    <w:nsid w:val="5D013DB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9C308D"/>
    <w:multiLevelType w:val="multilevel"/>
    <w:tmpl w:val="F32449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79E625D"/>
    <w:multiLevelType w:val="multilevel"/>
    <w:tmpl w:val="4C62D5DA"/>
    <w:lvl w:ilvl="0">
      <w:start w:val="1"/>
      <w:numFmt w:val="decimal"/>
      <w:lvlText w:val="%1."/>
      <w:lvlJc w:val="left"/>
      <w:pPr>
        <w:ind w:left="0" w:firstLine="0"/>
      </w:pPr>
      <w:rPr>
        <w:rFonts w:hint="default"/>
        <w:b/>
        <w:bCs w:val="0"/>
      </w:rPr>
    </w:lvl>
    <w:lvl w:ilvl="1">
      <w:start w:val="1"/>
      <w:numFmt w:val="decimal"/>
      <w:isLgl/>
      <w:lvlText w:val="%1.%2"/>
      <w:lvlJc w:val="left"/>
      <w:pPr>
        <w:ind w:left="998" w:hanging="641"/>
      </w:pPr>
      <w:rPr>
        <w:rFonts w:hint="default"/>
      </w:rPr>
    </w:lvl>
    <w:lvl w:ilvl="2">
      <w:start w:val="1"/>
      <w:numFmt w:val="decimal"/>
      <w:isLgl/>
      <w:lvlText w:val="%1.%2.%3"/>
      <w:lvlJc w:val="left"/>
      <w:pPr>
        <w:ind w:left="998" w:hanging="641"/>
      </w:pPr>
      <w:rPr>
        <w:rFonts w:hint="default"/>
      </w:rPr>
    </w:lvl>
    <w:lvl w:ilvl="3">
      <w:start w:val="1"/>
      <w:numFmt w:val="decimal"/>
      <w:isLgl/>
      <w:lvlText w:val="%1.%2.%3.%4"/>
      <w:lvlJc w:val="left"/>
      <w:pPr>
        <w:ind w:left="998" w:hanging="641"/>
      </w:pPr>
      <w:rPr>
        <w:rFonts w:hint="default"/>
      </w:rPr>
    </w:lvl>
    <w:lvl w:ilvl="4">
      <w:start w:val="1"/>
      <w:numFmt w:val="decimal"/>
      <w:isLgl/>
      <w:lvlText w:val="%1.%2.%3.%4.%5"/>
      <w:lvlJc w:val="left"/>
      <w:pPr>
        <w:ind w:left="998" w:hanging="641"/>
      </w:pPr>
      <w:rPr>
        <w:rFonts w:hint="default"/>
      </w:rPr>
    </w:lvl>
    <w:lvl w:ilvl="5">
      <w:start w:val="1"/>
      <w:numFmt w:val="decimal"/>
      <w:isLgl/>
      <w:lvlText w:val="%1.%2.%3.%4.%5.%6"/>
      <w:lvlJc w:val="left"/>
      <w:pPr>
        <w:ind w:left="998" w:hanging="641"/>
      </w:pPr>
      <w:rPr>
        <w:rFonts w:hint="default"/>
      </w:rPr>
    </w:lvl>
    <w:lvl w:ilvl="6">
      <w:start w:val="1"/>
      <w:numFmt w:val="decimal"/>
      <w:isLgl/>
      <w:lvlText w:val="%1.%2.%3.%4.%5.%6.%7"/>
      <w:lvlJc w:val="left"/>
      <w:pPr>
        <w:ind w:left="998" w:hanging="641"/>
      </w:pPr>
      <w:rPr>
        <w:rFonts w:hint="default"/>
      </w:rPr>
    </w:lvl>
    <w:lvl w:ilvl="7">
      <w:start w:val="1"/>
      <w:numFmt w:val="decimal"/>
      <w:isLgl/>
      <w:lvlText w:val="%1.%2.%3.%4.%5.%6.%7.%8"/>
      <w:lvlJc w:val="left"/>
      <w:pPr>
        <w:ind w:left="998" w:hanging="641"/>
      </w:pPr>
      <w:rPr>
        <w:rFonts w:hint="default"/>
      </w:rPr>
    </w:lvl>
    <w:lvl w:ilvl="8">
      <w:start w:val="1"/>
      <w:numFmt w:val="decimal"/>
      <w:isLgl/>
      <w:lvlText w:val="%1.%2.%3.%4.%5.%6.%7.%8.%9"/>
      <w:lvlJc w:val="left"/>
      <w:pPr>
        <w:ind w:left="998" w:hanging="641"/>
      </w:pPr>
      <w:rPr>
        <w:rFonts w:hint="default"/>
      </w:rPr>
    </w:lvl>
  </w:abstractNum>
  <w:abstractNum w:abstractNumId="20" w15:restartNumberingAfterBreak="0">
    <w:nsid w:val="68710AB1"/>
    <w:multiLevelType w:val="multilevel"/>
    <w:tmpl w:val="BC662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F154C4A"/>
    <w:multiLevelType w:val="hybridMultilevel"/>
    <w:tmpl w:val="F2985D4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F561695"/>
    <w:multiLevelType w:val="multilevel"/>
    <w:tmpl w:val="519C3856"/>
    <w:lvl w:ilvl="0">
      <w:start w:val="1"/>
      <w:numFmt w:val="decimal"/>
      <w:lvlText w:val="%1."/>
      <w:lvlJc w:val="left"/>
      <w:pPr>
        <w:ind w:left="0" w:firstLine="0"/>
      </w:pPr>
      <w:rPr>
        <w:rFonts w:hint="default"/>
        <w:b/>
        <w:bCs w:val="0"/>
      </w:rPr>
    </w:lvl>
    <w:lvl w:ilvl="1">
      <w:start w:val="1"/>
      <w:numFmt w:val="decimal"/>
      <w:isLgl/>
      <w:lvlText w:val="%1.%2"/>
      <w:lvlJc w:val="left"/>
      <w:pPr>
        <w:ind w:left="998" w:hanging="641"/>
      </w:pPr>
      <w:rPr>
        <w:rFonts w:hint="default"/>
      </w:rPr>
    </w:lvl>
    <w:lvl w:ilvl="2">
      <w:start w:val="1"/>
      <w:numFmt w:val="decimal"/>
      <w:isLgl/>
      <w:lvlText w:val="%1.%2.%3"/>
      <w:lvlJc w:val="left"/>
      <w:pPr>
        <w:ind w:left="998" w:hanging="641"/>
      </w:pPr>
      <w:rPr>
        <w:rFonts w:hint="default"/>
      </w:rPr>
    </w:lvl>
    <w:lvl w:ilvl="3">
      <w:start w:val="1"/>
      <w:numFmt w:val="decimal"/>
      <w:isLgl/>
      <w:lvlText w:val="%1.%2.%3.%4"/>
      <w:lvlJc w:val="left"/>
      <w:pPr>
        <w:ind w:left="998" w:hanging="641"/>
      </w:pPr>
      <w:rPr>
        <w:rFonts w:hint="default"/>
      </w:rPr>
    </w:lvl>
    <w:lvl w:ilvl="4">
      <w:start w:val="1"/>
      <w:numFmt w:val="decimal"/>
      <w:isLgl/>
      <w:lvlText w:val="%1.%2.%3.%4.%5"/>
      <w:lvlJc w:val="left"/>
      <w:pPr>
        <w:ind w:left="998" w:hanging="641"/>
      </w:pPr>
      <w:rPr>
        <w:rFonts w:hint="default"/>
      </w:rPr>
    </w:lvl>
    <w:lvl w:ilvl="5">
      <w:start w:val="1"/>
      <w:numFmt w:val="decimal"/>
      <w:isLgl/>
      <w:lvlText w:val="%1.%2.%3.%4.%5.%6"/>
      <w:lvlJc w:val="left"/>
      <w:pPr>
        <w:ind w:left="998" w:hanging="641"/>
      </w:pPr>
      <w:rPr>
        <w:rFonts w:hint="default"/>
      </w:rPr>
    </w:lvl>
    <w:lvl w:ilvl="6">
      <w:start w:val="1"/>
      <w:numFmt w:val="decimal"/>
      <w:isLgl/>
      <w:lvlText w:val="%1.%2.%3.%4.%5.%6.%7"/>
      <w:lvlJc w:val="left"/>
      <w:pPr>
        <w:ind w:left="998" w:hanging="641"/>
      </w:pPr>
      <w:rPr>
        <w:rFonts w:hint="default"/>
      </w:rPr>
    </w:lvl>
    <w:lvl w:ilvl="7">
      <w:start w:val="1"/>
      <w:numFmt w:val="decimal"/>
      <w:isLgl/>
      <w:lvlText w:val="%1.%2.%3.%4.%5.%6.%7.%8"/>
      <w:lvlJc w:val="left"/>
      <w:pPr>
        <w:ind w:left="998" w:hanging="641"/>
      </w:pPr>
      <w:rPr>
        <w:rFonts w:hint="default"/>
      </w:rPr>
    </w:lvl>
    <w:lvl w:ilvl="8">
      <w:start w:val="1"/>
      <w:numFmt w:val="decimal"/>
      <w:isLgl/>
      <w:lvlText w:val="%1.%2.%3.%4.%5.%6.%7.%8.%9"/>
      <w:lvlJc w:val="left"/>
      <w:pPr>
        <w:ind w:left="998" w:hanging="641"/>
      </w:pPr>
      <w:rPr>
        <w:rFonts w:hint="default"/>
      </w:rPr>
    </w:lvl>
  </w:abstractNum>
  <w:abstractNum w:abstractNumId="23" w15:restartNumberingAfterBreak="0">
    <w:nsid w:val="703A2029"/>
    <w:multiLevelType w:val="hybridMultilevel"/>
    <w:tmpl w:val="AF5CC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E638AF"/>
    <w:multiLevelType w:val="hybridMultilevel"/>
    <w:tmpl w:val="7DB886C4"/>
    <w:lvl w:ilvl="0" w:tplc="1BEECB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12"/>
  </w:num>
  <w:num w:numId="3">
    <w:abstractNumId w:val="13"/>
  </w:num>
  <w:num w:numId="4">
    <w:abstractNumId w:val="21"/>
  </w:num>
  <w:num w:numId="5">
    <w:abstractNumId w:val="3"/>
  </w:num>
  <w:num w:numId="6">
    <w:abstractNumId w:val="15"/>
  </w:num>
  <w:num w:numId="7">
    <w:abstractNumId w:val="11"/>
  </w:num>
  <w:num w:numId="8">
    <w:abstractNumId w:val="9"/>
  </w:num>
  <w:num w:numId="9">
    <w:abstractNumId w:val="0"/>
  </w:num>
  <w:num w:numId="10">
    <w:abstractNumId w:val="22"/>
  </w:num>
  <w:num w:numId="11">
    <w:abstractNumId w:val="14"/>
  </w:num>
  <w:num w:numId="12">
    <w:abstractNumId w:val="20"/>
  </w:num>
  <w:num w:numId="13">
    <w:abstractNumId w:val="5"/>
  </w:num>
  <w:num w:numId="14">
    <w:abstractNumId w:val="8"/>
  </w:num>
  <w:num w:numId="15">
    <w:abstractNumId w:val="1"/>
  </w:num>
  <w:num w:numId="16">
    <w:abstractNumId w:val="24"/>
  </w:num>
  <w:num w:numId="17">
    <w:abstractNumId w:val="17"/>
  </w:num>
  <w:num w:numId="18">
    <w:abstractNumId w:val="16"/>
  </w:num>
  <w:num w:numId="19">
    <w:abstractNumId w:val="10"/>
  </w:num>
  <w:num w:numId="20">
    <w:abstractNumId w:val="4"/>
  </w:num>
  <w:num w:numId="21">
    <w:abstractNumId w:val="19"/>
  </w:num>
  <w:num w:numId="22">
    <w:abstractNumId w:val="18"/>
  </w:num>
  <w:num w:numId="23">
    <w:abstractNumId w:val="2"/>
  </w:num>
  <w:num w:numId="24">
    <w:abstractNumId w:val="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removePersonalInformation/>
  <w:removeDateAndTime/>
  <w:embedSystemFonts/>
  <w:defaultTabStop w:val="720"/>
  <w:hyphenationZone w:val="425"/>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2BWITE2NDS1NzYyUdpeDU4uLM/DyQAiOjWgCSFSYKLQAAAA=="/>
  </w:docVars>
  <w:rsids>
    <w:rsidRoot w:val="00FB3037"/>
    <w:rsid w:val="0000632A"/>
    <w:rsid w:val="00012A78"/>
    <w:rsid w:val="000132C8"/>
    <w:rsid w:val="000214D8"/>
    <w:rsid w:val="00024EE8"/>
    <w:rsid w:val="00027DCA"/>
    <w:rsid w:val="000308FF"/>
    <w:rsid w:val="00031A3B"/>
    <w:rsid w:val="00032C68"/>
    <w:rsid w:val="000337A5"/>
    <w:rsid w:val="00040CA1"/>
    <w:rsid w:val="00041879"/>
    <w:rsid w:val="00042C00"/>
    <w:rsid w:val="000471F1"/>
    <w:rsid w:val="00053A02"/>
    <w:rsid w:val="0006197E"/>
    <w:rsid w:val="00067836"/>
    <w:rsid w:val="00070ABB"/>
    <w:rsid w:val="00074E5F"/>
    <w:rsid w:val="000756A1"/>
    <w:rsid w:val="00076565"/>
    <w:rsid w:val="0008441C"/>
    <w:rsid w:val="000867E4"/>
    <w:rsid w:val="00086DBE"/>
    <w:rsid w:val="000972A4"/>
    <w:rsid w:val="000972E4"/>
    <w:rsid w:val="000A0F9E"/>
    <w:rsid w:val="000A33A4"/>
    <w:rsid w:val="000A46C2"/>
    <w:rsid w:val="000A46CE"/>
    <w:rsid w:val="000A60A8"/>
    <w:rsid w:val="000A7FD5"/>
    <w:rsid w:val="000B2220"/>
    <w:rsid w:val="000B2695"/>
    <w:rsid w:val="000B5F2C"/>
    <w:rsid w:val="000B6E3E"/>
    <w:rsid w:val="000C4E54"/>
    <w:rsid w:val="000C7AEB"/>
    <w:rsid w:val="000D2356"/>
    <w:rsid w:val="000D29C7"/>
    <w:rsid w:val="000E372E"/>
    <w:rsid w:val="000E3DBE"/>
    <w:rsid w:val="000E402A"/>
    <w:rsid w:val="000E598E"/>
    <w:rsid w:val="000E7B66"/>
    <w:rsid w:val="000F0514"/>
    <w:rsid w:val="000F0720"/>
    <w:rsid w:val="001015CF"/>
    <w:rsid w:val="001102A8"/>
    <w:rsid w:val="00115D50"/>
    <w:rsid w:val="0012203A"/>
    <w:rsid w:val="00123F46"/>
    <w:rsid w:val="00124562"/>
    <w:rsid w:val="00126D30"/>
    <w:rsid w:val="00126FCB"/>
    <w:rsid w:val="001279A3"/>
    <w:rsid w:val="0013793B"/>
    <w:rsid w:val="001379E0"/>
    <w:rsid w:val="001403FC"/>
    <w:rsid w:val="00140B4D"/>
    <w:rsid w:val="001441B2"/>
    <w:rsid w:val="00152F27"/>
    <w:rsid w:val="00154E7F"/>
    <w:rsid w:val="001560A8"/>
    <w:rsid w:val="00161BD5"/>
    <w:rsid w:val="00161DC8"/>
    <w:rsid w:val="001761CC"/>
    <w:rsid w:val="001824A0"/>
    <w:rsid w:val="001A2CD8"/>
    <w:rsid w:val="001A2E97"/>
    <w:rsid w:val="001A5744"/>
    <w:rsid w:val="001A5CA9"/>
    <w:rsid w:val="001A725B"/>
    <w:rsid w:val="001A7753"/>
    <w:rsid w:val="001C3B27"/>
    <w:rsid w:val="001C6A6B"/>
    <w:rsid w:val="001D44C2"/>
    <w:rsid w:val="001E34A9"/>
    <w:rsid w:val="001E54A1"/>
    <w:rsid w:val="001F25A5"/>
    <w:rsid w:val="0021034B"/>
    <w:rsid w:val="002124B1"/>
    <w:rsid w:val="00212D5F"/>
    <w:rsid w:val="002216A4"/>
    <w:rsid w:val="00222F60"/>
    <w:rsid w:val="002231EA"/>
    <w:rsid w:val="0022536F"/>
    <w:rsid w:val="00237332"/>
    <w:rsid w:val="002422AB"/>
    <w:rsid w:val="00244439"/>
    <w:rsid w:val="00254DF3"/>
    <w:rsid w:val="00256264"/>
    <w:rsid w:val="002644EC"/>
    <w:rsid w:val="00271461"/>
    <w:rsid w:val="00274E1A"/>
    <w:rsid w:val="00280E8B"/>
    <w:rsid w:val="002836B7"/>
    <w:rsid w:val="00283A02"/>
    <w:rsid w:val="002865FD"/>
    <w:rsid w:val="002914BE"/>
    <w:rsid w:val="002A0ED2"/>
    <w:rsid w:val="002A15CF"/>
    <w:rsid w:val="002A443D"/>
    <w:rsid w:val="002A78EC"/>
    <w:rsid w:val="002A7F50"/>
    <w:rsid w:val="002B0EAF"/>
    <w:rsid w:val="002C6E6A"/>
    <w:rsid w:val="002D0156"/>
    <w:rsid w:val="002E1440"/>
    <w:rsid w:val="002E505E"/>
    <w:rsid w:val="002E660E"/>
    <w:rsid w:val="002F0948"/>
    <w:rsid w:val="002F6789"/>
    <w:rsid w:val="00300332"/>
    <w:rsid w:val="00300F61"/>
    <w:rsid w:val="00305414"/>
    <w:rsid w:val="00305CDA"/>
    <w:rsid w:val="0031161A"/>
    <w:rsid w:val="0031453C"/>
    <w:rsid w:val="0031506F"/>
    <w:rsid w:val="003165A8"/>
    <w:rsid w:val="00322D60"/>
    <w:rsid w:val="003236C2"/>
    <w:rsid w:val="003240C4"/>
    <w:rsid w:val="00326D12"/>
    <w:rsid w:val="003300AD"/>
    <w:rsid w:val="003370B4"/>
    <w:rsid w:val="00341CD7"/>
    <w:rsid w:val="003437DC"/>
    <w:rsid w:val="00346755"/>
    <w:rsid w:val="0035081D"/>
    <w:rsid w:val="00350D2B"/>
    <w:rsid w:val="003520B6"/>
    <w:rsid w:val="0035267E"/>
    <w:rsid w:val="00353CE3"/>
    <w:rsid w:val="0035775E"/>
    <w:rsid w:val="003632B0"/>
    <w:rsid w:val="00377A81"/>
    <w:rsid w:val="00380171"/>
    <w:rsid w:val="00387358"/>
    <w:rsid w:val="00391BFA"/>
    <w:rsid w:val="00394698"/>
    <w:rsid w:val="00397F31"/>
    <w:rsid w:val="003A45C4"/>
    <w:rsid w:val="003A58B0"/>
    <w:rsid w:val="003C00D7"/>
    <w:rsid w:val="003C0BEC"/>
    <w:rsid w:val="003C0CFB"/>
    <w:rsid w:val="003C199C"/>
    <w:rsid w:val="003C4012"/>
    <w:rsid w:val="003C7DFD"/>
    <w:rsid w:val="003E01D1"/>
    <w:rsid w:val="003E5697"/>
    <w:rsid w:val="003E7B38"/>
    <w:rsid w:val="003F0C04"/>
    <w:rsid w:val="003F18AF"/>
    <w:rsid w:val="003F4DB9"/>
    <w:rsid w:val="003F542E"/>
    <w:rsid w:val="0040031C"/>
    <w:rsid w:val="00401CCD"/>
    <w:rsid w:val="00403C18"/>
    <w:rsid w:val="0041210C"/>
    <w:rsid w:val="00413234"/>
    <w:rsid w:val="00414064"/>
    <w:rsid w:val="004153F9"/>
    <w:rsid w:val="004243C2"/>
    <w:rsid w:val="004261B5"/>
    <w:rsid w:val="004275F3"/>
    <w:rsid w:val="00430DD1"/>
    <w:rsid w:val="00433F52"/>
    <w:rsid w:val="0043446F"/>
    <w:rsid w:val="004351BC"/>
    <w:rsid w:val="004363C8"/>
    <w:rsid w:val="00437E8E"/>
    <w:rsid w:val="004401B8"/>
    <w:rsid w:val="004404DB"/>
    <w:rsid w:val="00444A45"/>
    <w:rsid w:val="0044731E"/>
    <w:rsid w:val="00450778"/>
    <w:rsid w:val="004560E8"/>
    <w:rsid w:val="00457405"/>
    <w:rsid w:val="004616D1"/>
    <w:rsid w:val="00462CAD"/>
    <w:rsid w:val="00463E98"/>
    <w:rsid w:val="00477633"/>
    <w:rsid w:val="00482A27"/>
    <w:rsid w:val="00484697"/>
    <w:rsid w:val="00484D12"/>
    <w:rsid w:val="0048579E"/>
    <w:rsid w:val="0048722D"/>
    <w:rsid w:val="004908E0"/>
    <w:rsid w:val="004A415D"/>
    <w:rsid w:val="004A46BA"/>
    <w:rsid w:val="004A4E4F"/>
    <w:rsid w:val="004B09E1"/>
    <w:rsid w:val="004B1069"/>
    <w:rsid w:val="004C31F8"/>
    <w:rsid w:val="004D478A"/>
    <w:rsid w:val="004D57E5"/>
    <w:rsid w:val="004D78CD"/>
    <w:rsid w:val="004E06CD"/>
    <w:rsid w:val="004E1B28"/>
    <w:rsid w:val="004E3A57"/>
    <w:rsid w:val="004E46F7"/>
    <w:rsid w:val="004E68C1"/>
    <w:rsid w:val="004E7EE0"/>
    <w:rsid w:val="004F0292"/>
    <w:rsid w:val="004F02DB"/>
    <w:rsid w:val="004F19F2"/>
    <w:rsid w:val="004F54C2"/>
    <w:rsid w:val="00500D94"/>
    <w:rsid w:val="00501E1A"/>
    <w:rsid w:val="00512CFB"/>
    <w:rsid w:val="00517559"/>
    <w:rsid w:val="00521437"/>
    <w:rsid w:val="00522C1A"/>
    <w:rsid w:val="00526832"/>
    <w:rsid w:val="005302F9"/>
    <w:rsid w:val="00532E32"/>
    <w:rsid w:val="00533033"/>
    <w:rsid w:val="00547808"/>
    <w:rsid w:val="00565C67"/>
    <w:rsid w:val="00566E16"/>
    <w:rsid w:val="00571A56"/>
    <w:rsid w:val="0057312A"/>
    <w:rsid w:val="00574F26"/>
    <w:rsid w:val="005774F7"/>
    <w:rsid w:val="00577801"/>
    <w:rsid w:val="00582812"/>
    <w:rsid w:val="00583039"/>
    <w:rsid w:val="00583F7E"/>
    <w:rsid w:val="00584BF7"/>
    <w:rsid w:val="00585058"/>
    <w:rsid w:val="00587CDC"/>
    <w:rsid w:val="00595545"/>
    <w:rsid w:val="005B4C74"/>
    <w:rsid w:val="005C6089"/>
    <w:rsid w:val="005D38D7"/>
    <w:rsid w:val="005D5ACD"/>
    <w:rsid w:val="005E15DF"/>
    <w:rsid w:val="005E26CB"/>
    <w:rsid w:val="005E64B3"/>
    <w:rsid w:val="00600E0D"/>
    <w:rsid w:val="00602659"/>
    <w:rsid w:val="0060591A"/>
    <w:rsid w:val="00606AB9"/>
    <w:rsid w:val="00606EC4"/>
    <w:rsid w:val="00607124"/>
    <w:rsid w:val="00610167"/>
    <w:rsid w:val="006137D5"/>
    <w:rsid w:val="0061701E"/>
    <w:rsid w:val="00622F17"/>
    <w:rsid w:val="0062430C"/>
    <w:rsid w:val="00627EFF"/>
    <w:rsid w:val="006305CF"/>
    <w:rsid w:val="006346A2"/>
    <w:rsid w:val="00635635"/>
    <w:rsid w:val="00635D45"/>
    <w:rsid w:val="00636BBF"/>
    <w:rsid w:val="00640244"/>
    <w:rsid w:val="00641D1B"/>
    <w:rsid w:val="006452DA"/>
    <w:rsid w:val="006467F3"/>
    <w:rsid w:val="00646CE6"/>
    <w:rsid w:val="0064740E"/>
    <w:rsid w:val="00665FD2"/>
    <w:rsid w:val="006677E8"/>
    <w:rsid w:val="00667949"/>
    <w:rsid w:val="006727DD"/>
    <w:rsid w:val="00673E54"/>
    <w:rsid w:val="00676723"/>
    <w:rsid w:val="006803BB"/>
    <w:rsid w:val="006811B8"/>
    <w:rsid w:val="006832F1"/>
    <w:rsid w:val="00683BBD"/>
    <w:rsid w:val="006975BC"/>
    <w:rsid w:val="006A0699"/>
    <w:rsid w:val="006A3460"/>
    <w:rsid w:val="006A61B1"/>
    <w:rsid w:val="006A79B1"/>
    <w:rsid w:val="006B7B41"/>
    <w:rsid w:val="006C141E"/>
    <w:rsid w:val="006C4611"/>
    <w:rsid w:val="006C58EF"/>
    <w:rsid w:val="006C6223"/>
    <w:rsid w:val="006C798A"/>
    <w:rsid w:val="006D5F43"/>
    <w:rsid w:val="006D6C5F"/>
    <w:rsid w:val="006E0FF6"/>
    <w:rsid w:val="006E3BA9"/>
    <w:rsid w:val="006E3D5F"/>
    <w:rsid w:val="006F08AB"/>
    <w:rsid w:val="006F0B5F"/>
    <w:rsid w:val="006F18D0"/>
    <w:rsid w:val="00705F6E"/>
    <w:rsid w:val="00711CE9"/>
    <w:rsid w:val="007123BA"/>
    <w:rsid w:val="00721EDA"/>
    <w:rsid w:val="00723386"/>
    <w:rsid w:val="00725BA1"/>
    <w:rsid w:val="007270BF"/>
    <w:rsid w:val="0073333A"/>
    <w:rsid w:val="007338C3"/>
    <w:rsid w:val="007355C1"/>
    <w:rsid w:val="00736870"/>
    <w:rsid w:val="00737676"/>
    <w:rsid w:val="0074327E"/>
    <w:rsid w:val="0074617A"/>
    <w:rsid w:val="00750BDD"/>
    <w:rsid w:val="00752AA6"/>
    <w:rsid w:val="00763B14"/>
    <w:rsid w:val="00772F86"/>
    <w:rsid w:val="007800D2"/>
    <w:rsid w:val="0078575C"/>
    <w:rsid w:val="00791058"/>
    <w:rsid w:val="00793B7B"/>
    <w:rsid w:val="00794AE9"/>
    <w:rsid w:val="00797D63"/>
    <w:rsid w:val="007A4492"/>
    <w:rsid w:val="007B7C28"/>
    <w:rsid w:val="007C0781"/>
    <w:rsid w:val="007C0F34"/>
    <w:rsid w:val="007C5C55"/>
    <w:rsid w:val="007D28FC"/>
    <w:rsid w:val="007D3D67"/>
    <w:rsid w:val="007D7535"/>
    <w:rsid w:val="007D7DF9"/>
    <w:rsid w:val="007E7DCA"/>
    <w:rsid w:val="007F40C3"/>
    <w:rsid w:val="007F780B"/>
    <w:rsid w:val="00803B1B"/>
    <w:rsid w:val="008121ED"/>
    <w:rsid w:val="00813E83"/>
    <w:rsid w:val="008162FD"/>
    <w:rsid w:val="00817463"/>
    <w:rsid w:val="008175A6"/>
    <w:rsid w:val="00820957"/>
    <w:rsid w:val="008317C8"/>
    <w:rsid w:val="008320E6"/>
    <w:rsid w:val="008343BF"/>
    <w:rsid w:val="0083622E"/>
    <w:rsid w:val="00840207"/>
    <w:rsid w:val="0085114A"/>
    <w:rsid w:val="008562E1"/>
    <w:rsid w:val="008616B5"/>
    <w:rsid w:val="00863299"/>
    <w:rsid w:val="00863CF9"/>
    <w:rsid w:val="00864853"/>
    <w:rsid w:val="00866559"/>
    <w:rsid w:val="008701F2"/>
    <w:rsid w:val="00871D05"/>
    <w:rsid w:val="0088180E"/>
    <w:rsid w:val="00885D07"/>
    <w:rsid w:val="008872F9"/>
    <w:rsid w:val="00887393"/>
    <w:rsid w:val="008876BB"/>
    <w:rsid w:val="0089220F"/>
    <w:rsid w:val="00895BB5"/>
    <w:rsid w:val="008A3A6B"/>
    <w:rsid w:val="008A3ABF"/>
    <w:rsid w:val="008A3C12"/>
    <w:rsid w:val="008A61FD"/>
    <w:rsid w:val="008B3CB2"/>
    <w:rsid w:val="008B5552"/>
    <w:rsid w:val="008B6C90"/>
    <w:rsid w:val="008C0AA0"/>
    <w:rsid w:val="008C0E95"/>
    <w:rsid w:val="008C2E8C"/>
    <w:rsid w:val="008C3978"/>
    <w:rsid w:val="008C3F21"/>
    <w:rsid w:val="008D4E9A"/>
    <w:rsid w:val="008D6BF0"/>
    <w:rsid w:val="008D70DD"/>
    <w:rsid w:val="008D7D16"/>
    <w:rsid w:val="008E6005"/>
    <w:rsid w:val="008F4F2B"/>
    <w:rsid w:val="008F5F19"/>
    <w:rsid w:val="009001AC"/>
    <w:rsid w:val="00901283"/>
    <w:rsid w:val="009033A1"/>
    <w:rsid w:val="00911D99"/>
    <w:rsid w:val="00913D02"/>
    <w:rsid w:val="00913FDE"/>
    <w:rsid w:val="00915FBA"/>
    <w:rsid w:val="009168F6"/>
    <w:rsid w:val="00916F2C"/>
    <w:rsid w:val="00917B49"/>
    <w:rsid w:val="00920841"/>
    <w:rsid w:val="00924281"/>
    <w:rsid w:val="0093147E"/>
    <w:rsid w:val="00933013"/>
    <w:rsid w:val="009359FF"/>
    <w:rsid w:val="009409FF"/>
    <w:rsid w:val="0094159D"/>
    <w:rsid w:val="00941D59"/>
    <w:rsid w:val="00945065"/>
    <w:rsid w:val="0094792F"/>
    <w:rsid w:val="009513B5"/>
    <w:rsid w:val="00952AF4"/>
    <w:rsid w:val="0095303F"/>
    <w:rsid w:val="009532B0"/>
    <w:rsid w:val="0096005D"/>
    <w:rsid w:val="009609E4"/>
    <w:rsid w:val="00960CBD"/>
    <w:rsid w:val="0096123C"/>
    <w:rsid w:val="009633BA"/>
    <w:rsid w:val="009644BD"/>
    <w:rsid w:val="009647D1"/>
    <w:rsid w:val="009709F6"/>
    <w:rsid w:val="00977ECC"/>
    <w:rsid w:val="009809D9"/>
    <w:rsid w:val="00986E16"/>
    <w:rsid w:val="00993561"/>
    <w:rsid w:val="009A1D2B"/>
    <w:rsid w:val="009A365A"/>
    <w:rsid w:val="009C21E1"/>
    <w:rsid w:val="009C4DB3"/>
    <w:rsid w:val="009C76D0"/>
    <w:rsid w:val="009E4DF6"/>
    <w:rsid w:val="009F2CB0"/>
    <w:rsid w:val="009F388C"/>
    <w:rsid w:val="009F600F"/>
    <w:rsid w:val="00A15C8A"/>
    <w:rsid w:val="00A15E38"/>
    <w:rsid w:val="00A20E77"/>
    <w:rsid w:val="00A21A22"/>
    <w:rsid w:val="00A27701"/>
    <w:rsid w:val="00A3103A"/>
    <w:rsid w:val="00A3151A"/>
    <w:rsid w:val="00A347D6"/>
    <w:rsid w:val="00A35815"/>
    <w:rsid w:val="00A362D8"/>
    <w:rsid w:val="00A41874"/>
    <w:rsid w:val="00A4248C"/>
    <w:rsid w:val="00A433F3"/>
    <w:rsid w:val="00A47000"/>
    <w:rsid w:val="00A47166"/>
    <w:rsid w:val="00A50719"/>
    <w:rsid w:val="00A50A23"/>
    <w:rsid w:val="00A510EE"/>
    <w:rsid w:val="00A576C7"/>
    <w:rsid w:val="00A770A9"/>
    <w:rsid w:val="00A8532F"/>
    <w:rsid w:val="00A85CAE"/>
    <w:rsid w:val="00A8672A"/>
    <w:rsid w:val="00A87BC1"/>
    <w:rsid w:val="00A916F7"/>
    <w:rsid w:val="00A97AFA"/>
    <w:rsid w:val="00AA11D8"/>
    <w:rsid w:val="00AA2F63"/>
    <w:rsid w:val="00AA32E9"/>
    <w:rsid w:val="00AA3BCD"/>
    <w:rsid w:val="00AA4093"/>
    <w:rsid w:val="00AB0803"/>
    <w:rsid w:val="00AB756E"/>
    <w:rsid w:val="00AC0C72"/>
    <w:rsid w:val="00AC5B29"/>
    <w:rsid w:val="00AD0788"/>
    <w:rsid w:val="00AD1BA1"/>
    <w:rsid w:val="00AE1363"/>
    <w:rsid w:val="00AE369A"/>
    <w:rsid w:val="00AE3D14"/>
    <w:rsid w:val="00AE50F8"/>
    <w:rsid w:val="00AE5389"/>
    <w:rsid w:val="00AF0E7C"/>
    <w:rsid w:val="00AF15DB"/>
    <w:rsid w:val="00AF36CB"/>
    <w:rsid w:val="00AF571E"/>
    <w:rsid w:val="00AF62C8"/>
    <w:rsid w:val="00AF6466"/>
    <w:rsid w:val="00B004F3"/>
    <w:rsid w:val="00B02B2D"/>
    <w:rsid w:val="00B044FB"/>
    <w:rsid w:val="00B05C15"/>
    <w:rsid w:val="00B1405D"/>
    <w:rsid w:val="00B1529C"/>
    <w:rsid w:val="00B20D5A"/>
    <w:rsid w:val="00B229C6"/>
    <w:rsid w:val="00B264BD"/>
    <w:rsid w:val="00B37968"/>
    <w:rsid w:val="00B42544"/>
    <w:rsid w:val="00B43DAC"/>
    <w:rsid w:val="00B45EA5"/>
    <w:rsid w:val="00B469B8"/>
    <w:rsid w:val="00B5078B"/>
    <w:rsid w:val="00B53CBF"/>
    <w:rsid w:val="00B54523"/>
    <w:rsid w:val="00B557C3"/>
    <w:rsid w:val="00B6004A"/>
    <w:rsid w:val="00B62D8F"/>
    <w:rsid w:val="00B63002"/>
    <w:rsid w:val="00B65DE9"/>
    <w:rsid w:val="00B7015E"/>
    <w:rsid w:val="00B720BE"/>
    <w:rsid w:val="00B728AB"/>
    <w:rsid w:val="00B73770"/>
    <w:rsid w:val="00B83424"/>
    <w:rsid w:val="00B90B9E"/>
    <w:rsid w:val="00B930DE"/>
    <w:rsid w:val="00B95ADC"/>
    <w:rsid w:val="00B969B3"/>
    <w:rsid w:val="00B97BFF"/>
    <w:rsid w:val="00B97D2E"/>
    <w:rsid w:val="00BA0516"/>
    <w:rsid w:val="00BA13B0"/>
    <w:rsid w:val="00BA7888"/>
    <w:rsid w:val="00BB0495"/>
    <w:rsid w:val="00BB12DD"/>
    <w:rsid w:val="00BB37E8"/>
    <w:rsid w:val="00BB7594"/>
    <w:rsid w:val="00BB774D"/>
    <w:rsid w:val="00BB7E9E"/>
    <w:rsid w:val="00BC0887"/>
    <w:rsid w:val="00BC13E2"/>
    <w:rsid w:val="00BC5752"/>
    <w:rsid w:val="00BC5E04"/>
    <w:rsid w:val="00BD1AB2"/>
    <w:rsid w:val="00BD2670"/>
    <w:rsid w:val="00BE0736"/>
    <w:rsid w:val="00BE5B59"/>
    <w:rsid w:val="00BE74EC"/>
    <w:rsid w:val="00BF0761"/>
    <w:rsid w:val="00BF2127"/>
    <w:rsid w:val="00BF2568"/>
    <w:rsid w:val="00BF2588"/>
    <w:rsid w:val="00C043BE"/>
    <w:rsid w:val="00C04DCA"/>
    <w:rsid w:val="00C05136"/>
    <w:rsid w:val="00C11706"/>
    <w:rsid w:val="00C162CA"/>
    <w:rsid w:val="00C164C7"/>
    <w:rsid w:val="00C2280C"/>
    <w:rsid w:val="00C23316"/>
    <w:rsid w:val="00C3135A"/>
    <w:rsid w:val="00C323B0"/>
    <w:rsid w:val="00C3345B"/>
    <w:rsid w:val="00C345B3"/>
    <w:rsid w:val="00C350E7"/>
    <w:rsid w:val="00C37203"/>
    <w:rsid w:val="00C426B0"/>
    <w:rsid w:val="00C43FF6"/>
    <w:rsid w:val="00C53178"/>
    <w:rsid w:val="00C575FA"/>
    <w:rsid w:val="00C65DDE"/>
    <w:rsid w:val="00C67FE6"/>
    <w:rsid w:val="00C7467C"/>
    <w:rsid w:val="00C8418B"/>
    <w:rsid w:val="00C85E2F"/>
    <w:rsid w:val="00C8694F"/>
    <w:rsid w:val="00C926A5"/>
    <w:rsid w:val="00CA2C43"/>
    <w:rsid w:val="00CB4562"/>
    <w:rsid w:val="00CB4856"/>
    <w:rsid w:val="00CB5329"/>
    <w:rsid w:val="00CB6B00"/>
    <w:rsid w:val="00CC45A8"/>
    <w:rsid w:val="00CC492D"/>
    <w:rsid w:val="00CC4E84"/>
    <w:rsid w:val="00CE07E1"/>
    <w:rsid w:val="00CE0CC5"/>
    <w:rsid w:val="00CE2C92"/>
    <w:rsid w:val="00CE5F5F"/>
    <w:rsid w:val="00CE7E9D"/>
    <w:rsid w:val="00CF0E42"/>
    <w:rsid w:val="00CF30A6"/>
    <w:rsid w:val="00CF330A"/>
    <w:rsid w:val="00CF3D45"/>
    <w:rsid w:val="00CF5E09"/>
    <w:rsid w:val="00CF6A4F"/>
    <w:rsid w:val="00D01DD9"/>
    <w:rsid w:val="00D0657C"/>
    <w:rsid w:val="00D1172D"/>
    <w:rsid w:val="00D17F5E"/>
    <w:rsid w:val="00D201B8"/>
    <w:rsid w:val="00D22063"/>
    <w:rsid w:val="00D2218F"/>
    <w:rsid w:val="00D33009"/>
    <w:rsid w:val="00D3410E"/>
    <w:rsid w:val="00D34636"/>
    <w:rsid w:val="00D358CA"/>
    <w:rsid w:val="00D363E3"/>
    <w:rsid w:val="00D36D33"/>
    <w:rsid w:val="00D4013D"/>
    <w:rsid w:val="00D422B2"/>
    <w:rsid w:val="00D44F10"/>
    <w:rsid w:val="00D4551F"/>
    <w:rsid w:val="00D524D4"/>
    <w:rsid w:val="00D527C8"/>
    <w:rsid w:val="00D52BE3"/>
    <w:rsid w:val="00D54805"/>
    <w:rsid w:val="00D55953"/>
    <w:rsid w:val="00D62D6B"/>
    <w:rsid w:val="00D6406D"/>
    <w:rsid w:val="00D762BD"/>
    <w:rsid w:val="00D76939"/>
    <w:rsid w:val="00D82072"/>
    <w:rsid w:val="00D826B6"/>
    <w:rsid w:val="00D84996"/>
    <w:rsid w:val="00D8650B"/>
    <w:rsid w:val="00D9006A"/>
    <w:rsid w:val="00D92327"/>
    <w:rsid w:val="00DA6AFD"/>
    <w:rsid w:val="00DB2428"/>
    <w:rsid w:val="00DB3ACA"/>
    <w:rsid w:val="00DB6196"/>
    <w:rsid w:val="00DB71DE"/>
    <w:rsid w:val="00DB740E"/>
    <w:rsid w:val="00DC145B"/>
    <w:rsid w:val="00DC2787"/>
    <w:rsid w:val="00DD0772"/>
    <w:rsid w:val="00DD3076"/>
    <w:rsid w:val="00DD3C93"/>
    <w:rsid w:val="00DD7391"/>
    <w:rsid w:val="00DE24CE"/>
    <w:rsid w:val="00DE63CB"/>
    <w:rsid w:val="00DF5F93"/>
    <w:rsid w:val="00E06938"/>
    <w:rsid w:val="00E136C7"/>
    <w:rsid w:val="00E168AA"/>
    <w:rsid w:val="00E16D92"/>
    <w:rsid w:val="00E2079F"/>
    <w:rsid w:val="00E24692"/>
    <w:rsid w:val="00E31317"/>
    <w:rsid w:val="00E31523"/>
    <w:rsid w:val="00E31E96"/>
    <w:rsid w:val="00E42E1C"/>
    <w:rsid w:val="00E43DB4"/>
    <w:rsid w:val="00E462B9"/>
    <w:rsid w:val="00E46601"/>
    <w:rsid w:val="00E52162"/>
    <w:rsid w:val="00E64E4C"/>
    <w:rsid w:val="00E6520A"/>
    <w:rsid w:val="00E67000"/>
    <w:rsid w:val="00E71888"/>
    <w:rsid w:val="00E73902"/>
    <w:rsid w:val="00E76B92"/>
    <w:rsid w:val="00E7740B"/>
    <w:rsid w:val="00E83B5E"/>
    <w:rsid w:val="00E86D9A"/>
    <w:rsid w:val="00E87BAF"/>
    <w:rsid w:val="00E924D8"/>
    <w:rsid w:val="00E92F14"/>
    <w:rsid w:val="00E9371E"/>
    <w:rsid w:val="00EA0C2B"/>
    <w:rsid w:val="00EA142D"/>
    <w:rsid w:val="00EB1B6E"/>
    <w:rsid w:val="00EB1D19"/>
    <w:rsid w:val="00EC6D26"/>
    <w:rsid w:val="00EC7FE7"/>
    <w:rsid w:val="00ED0331"/>
    <w:rsid w:val="00ED63FE"/>
    <w:rsid w:val="00ED67D0"/>
    <w:rsid w:val="00EE482A"/>
    <w:rsid w:val="00EE4B39"/>
    <w:rsid w:val="00EE68EA"/>
    <w:rsid w:val="00EF0BBD"/>
    <w:rsid w:val="00EF0E0E"/>
    <w:rsid w:val="00EF1661"/>
    <w:rsid w:val="00EF7C79"/>
    <w:rsid w:val="00F0181C"/>
    <w:rsid w:val="00F12F80"/>
    <w:rsid w:val="00F13049"/>
    <w:rsid w:val="00F1513B"/>
    <w:rsid w:val="00F3318B"/>
    <w:rsid w:val="00F351C4"/>
    <w:rsid w:val="00F413C8"/>
    <w:rsid w:val="00F456C5"/>
    <w:rsid w:val="00F476E3"/>
    <w:rsid w:val="00F51E20"/>
    <w:rsid w:val="00F52004"/>
    <w:rsid w:val="00F52C27"/>
    <w:rsid w:val="00F5758C"/>
    <w:rsid w:val="00F63B61"/>
    <w:rsid w:val="00F72C94"/>
    <w:rsid w:val="00F75DF3"/>
    <w:rsid w:val="00F76230"/>
    <w:rsid w:val="00F77337"/>
    <w:rsid w:val="00FA0147"/>
    <w:rsid w:val="00FA1671"/>
    <w:rsid w:val="00FA368B"/>
    <w:rsid w:val="00FA4181"/>
    <w:rsid w:val="00FA4F46"/>
    <w:rsid w:val="00FB0D41"/>
    <w:rsid w:val="00FB3037"/>
    <w:rsid w:val="00FB4AC8"/>
    <w:rsid w:val="00FB51FD"/>
    <w:rsid w:val="00FB6327"/>
    <w:rsid w:val="00FC22A7"/>
    <w:rsid w:val="00FC7FE1"/>
    <w:rsid w:val="00FD004E"/>
    <w:rsid w:val="00FD0271"/>
    <w:rsid w:val="00FD3AF7"/>
    <w:rsid w:val="00FD52B1"/>
    <w:rsid w:val="00FE14D7"/>
    <w:rsid w:val="00FE741D"/>
    <w:rsid w:val="00FF30AD"/>
    <w:rsid w:val="00FF61C4"/>
    <w:rsid w:val="00FF7039"/>
  </w:rsids>
  <m:mathPr>
    <m:mathFont m:val="Cambria Math"/>
    <m:brkBin m:val="before"/>
    <m:brkBinSub m:val="--"/>
    <m:smallFrac m:val="0"/>
    <m:dispDef/>
    <m:lMargin m:val="0"/>
    <m:rMargin m:val="0"/>
    <m:defJc m:val="centerGroup"/>
    <m:wrapIndent m:val="1440"/>
    <m:intLim m:val="subSup"/>
    <m:naryLim m:val="undOvr"/>
  </m:mathPr>
  <w:themeFontLang w:val="es-E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054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0E"/>
    <w:rPr>
      <w:rFonts w:ascii="Times New Roman" w:hAnsi="Times New Roman"/>
      <w:sz w:val="22"/>
      <w:szCs w:val="22"/>
      <w:lang w:val="en-GB" w:eastAsia="en-US"/>
    </w:rPr>
  </w:style>
  <w:style w:type="paragraph" w:styleId="Heading1">
    <w:name w:val="heading 1"/>
    <w:basedOn w:val="Normal"/>
    <w:next w:val="Normal"/>
    <w:link w:val="Heading1Char"/>
    <w:uiPriority w:val="9"/>
    <w:qFormat/>
    <w:rsid w:val="00A15C8A"/>
    <w:pPr>
      <w:keepNext/>
      <w:ind w:left="360" w:hanging="360"/>
      <w:jc w:val="left"/>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20D5A"/>
    <w:pPr>
      <w:keepNext/>
      <w:keepLines/>
      <w:spacing w:before="120" w:after="160"/>
      <w:ind w:left="360" w:hanging="360"/>
      <w:jc w:val="left"/>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34A9"/>
    <w:pPr>
      <w:ind w:left="720"/>
      <w:contextualSpacing/>
    </w:pPr>
  </w:style>
  <w:style w:type="character" w:styleId="Hyperlink">
    <w:name w:val="Hyperlink"/>
    <w:uiPriority w:val="99"/>
    <w:rsid w:val="00300332"/>
    <w:rPr>
      <w:rFonts w:cs="Times New Roman"/>
      <w:color w:val="0000FF"/>
      <w:u w:val="single"/>
    </w:rPr>
  </w:style>
  <w:style w:type="paragraph" w:styleId="Header">
    <w:name w:val="header"/>
    <w:basedOn w:val="Normal"/>
    <w:link w:val="HeaderChar"/>
    <w:uiPriority w:val="99"/>
    <w:rsid w:val="000A46C2"/>
    <w:pPr>
      <w:tabs>
        <w:tab w:val="center" w:pos="4252"/>
        <w:tab w:val="right" w:pos="8504"/>
      </w:tabs>
      <w:spacing w:after="0" w:line="240" w:lineRule="auto"/>
    </w:pPr>
    <w:rPr>
      <w:sz w:val="20"/>
      <w:szCs w:val="20"/>
      <w:lang w:val="x-none" w:eastAsia="x-none"/>
    </w:rPr>
  </w:style>
  <w:style w:type="character" w:customStyle="1" w:styleId="HeaderChar">
    <w:name w:val="Header Char"/>
    <w:link w:val="Header"/>
    <w:uiPriority w:val="99"/>
    <w:rsid w:val="000A46C2"/>
    <w:rPr>
      <w:rFonts w:cs="Times New Roman"/>
    </w:rPr>
  </w:style>
  <w:style w:type="paragraph" w:styleId="Footer">
    <w:name w:val="footer"/>
    <w:basedOn w:val="Normal"/>
    <w:link w:val="FooterChar"/>
    <w:uiPriority w:val="99"/>
    <w:rsid w:val="000A46C2"/>
    <w:pPr>
      <w:tabs>
        <w:tab w:val="center" w:pos="4252"/>
        <w:tab w:val="right" w:pos="8504"/>
      </w:tabs>
      <w:spacing w:after="0" w:line="240" w:lineRule="auto"/>
    </w:pPr>
    <w:rPr>
      <w:sz w:val="20"/>
      <w:szCs w:val="20"/>
      <w:lang w:val="x-none" w:eastAsia="x-none"/>
    </w:rPr>
  </w:style>
  <w:style w:type="character" w:customStyle="1" w:styleId="FooterChar">
    <w:name w:val="Footer Char"/>
    <w:link w:val="Footer"/>
    <w:uiPriority w:val="99"/>
    <w:rsid w:val="000A46C2"/>
    <w:rPr>
      <w:rFonts w:cs="Times New Roman"/>
    </w:rPr>
  </w:style>
  <w:style w:type="paragraph" w:styleId="BalloonText">
    <w:name w:val="Balloon Text"/>
    <w:basedOn w:val="Normal"/>
    <w:link w:val="BalloonTextChar"/>
    <w:uiPriority w:val="99"/>
    <w:semiHidden/>
    <w:rsid w:val="000A46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A46C2"/>
    <w:rPr>
      <w:rFonts w:ascii="Tahoma" w:hAnsi="Tahoma" w:cs="Tahoma"/>
      <w:sz w:val="16"/>
      <w:szCs w:val="16"/>
    </w:rPr>
  </w:style>
  <w:style w:type="table" w:styleId="TableGrid">
    <w:name w:val="Table Grid"/>
    <w:basedOn w:val="TableNormal"/>
    <w:uiPriority w:val="39"/>
    <w:rsid w:val="000B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E4DF6"/>
    <w:rPr>
      <w:color w:val="605E5C"/>
      <w:shd w:val="clear" w:color="auto" w:fill="E1DFDD"/>
    </w:rPr>
  </w:style>
  <w:style w:type="paragraph" w:styleId="Caption">
    <w:name w:val="caption"/>
    <w:basedOn w:val="Normal"/>
    <w:next w:val="Normal"/>
    <w:uiPriority w:val="35"/>
    <w:unhideWhenUsed/>
    <w:qFormat/>
    <w:rsid w:val="001A2E97"/>
    <w:pPr>
      <w:spacing w:after="0"/>
      <w:jc w:val="center"/>
    </w:pPr>
    <w:rPr>
      <w:sz w:val="20"/>
      <w:szCs w:val="20"/>
    </w:rPr>
  </w:style>
  <w:style w:type="character" w:styleId="PlaceholderText">
    <w:name w:val="Placeholder Text"/>
    <w:basedOn w:val="DefaultParagraphFont"/>
    <w:uiPriority w:val="99"/>
    <w:semiHidden/>
    <w:rsid w:val="00115D50"/>
    <w:rPr>
      <w:color w:val="808080"/>
    </w:rPr>
  </w:style>
  <w:style w:type="character" w:styleId="FootnoteReference">
    <w:name w:val="footnote reference"/>
    <w:basedOn w:val="DefaultParagraphFont"/>
    <w:uiPriority w:val="99"/>
    <w:semiHidden/>
    <w:unhideWhenUsed/>
    <w:rsid w:val="00723386"/>
    <w:rPr>
      <w:vertAlign w:val="superscript"/>
    </w:rPr>
  </w:style>
  <w:style w:type="paragraph" w:customStyle="1" w:styleId="Default">
    <w:name w:val="Default"/>
    <w:rsid w:val="00E52162"/>
    <w:pPr>
      <w:autoSpaceDE w:val="0"/>
      <w:autoSpaceDN w:val="0"/>
      <w:adjustRightInd w:val="0"/>
    </w:pPr>
    <w:rPr>
      <w:rFonts w:ascii="Gulliver" w:hAnsi="Gulliver" w:cs="Gulliver"/>
      <w:color w:val="000000"/>
      <w:sz w:val="24"/>
      <w:szCs w:val="24"/>
      <w:lang w:val="en-IN" w:bidi="hi-IN"/>
    </w:rPr>
  </w:style>
  <w:style w:type="character" w:styleId="CommentReference">
    <w:name w:val="annotation reference"/>
    <w:basedOn w:val="DefaultParagraphFont"/>
    <w:uiPriority w:val="99"/>
    <w:semiHidden/>
    <w:unhideWhenUsed/>
    <w:rsid w:val="00A27701"/>
    <w:rPr>
      <w:sz w:val="16"/>
      <w:szCs w:val="16"/>
    </w:rPr>
  </w:style>
  <w:style w:type="paragraph" w:styleId="CommentText">
    <w:name w:val="annotation text"/>
    <w:basedOn w:val="Normal"/>
    <w:link w:val="CommentTextChar"/>
    <w:uiPriority w:val="99"/>
    <w:semiHidden/>
    <w:unhideWhenUsed/>
    <w:rsid w:val="00A27701"/>
    <w:pPr>
      <w:spacing w:line="240" w:lineRule="auto"/>
    </w:pPr>
    <w:rPr>
      <w:sz w:val="20"/>
      <w:szCs w:val="20"/>
    </w:rPr>
  </w:style>
  <w:style w:type="character" w:customStyle="1" w:styleId="CommentTextChar">
    <w:name w:val="Comment Text Char"/>
    <w:basedOn w:val="DefaultParagraphFont"/>
    <w:link w:val="CommentText"/>
    <w:uiPriority w:val="99"/>
    <w:semiHidden/>
    <w:rsid w:val="00A27701"/>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A27701"/>
    <w:rPr>
      <w:b/>
      <w:bCs/>
    </w:rPr>
  </w:style>
  <w:style w:type="character" w:customStyle="1" w:styleId="CommentSubjectChar">
    <w:name w:val="Comment Subject Char"/>
    <w:basedOn w:val="CommentTextChar"/>
    <w:link w:val="CommentSubject"/>
    <w:uiPriority w:val="99"/>
    <w:semiHidden/>
    <w:rsid w:val="00A27701"/>
    <w:rPr>
      <w:rFonts w:ascii="Times New Roman" w:hAnsi="Times New Roman"/>
      <w:b/>
      <w:bCs/>
      <w:lang w:val="en-GB" w:eastAsia="en-US"/>
    </w:rPr>
  </w:style>
  <w:style w:type="paragraph" w:styleId="Revision">
    <w:name w:val="Revision"/>
    <w:hidden/>
    <w:uiPriority w:val="99"/>
    <w:semiHidden/>
    <w:rsid w:val="00646CE6"/>
    <w:rPr>
      <w:rFonts w:ascii="Times New Roman" w:hAnsi="Times New Roman"/>
      <w:sz w:val="22"/>
      <w:szCs w:val="22"/>
      <w:lang w:val="en-GB" w:eastAsia="en-US"/>
    </w:rPr>
  </w:style>
  <w:style w:type="character" w:customStyle="1" w:styleId="UnresolvedMention2">
    <w:name w:val="Unresolved Mention2"/>
    <w:basedOn w:val="DefaultParagraphFont"/>
    <w:uiPriority w:val="99"/>
    <w:semiHidden/>
    <w:unhideWhenUsed/>
    <w:rsid w:val="00E83B5E"/>
    <w:rPr>
      <w:color w:val="605E5C"/>
      <w:shd w:val="clear" w:color="auto" w:fill="E1DFDD"/>
    </w:rPr>
  </w:style>
  <w:style w:type="character" w:customStyle="1" w:styleId="Heading1Char">
    <w:name w:val="Heading 1 Char"/>
    <w:basedOn w:val="DefaultParagraphFont"/>
    <w:link w:val="Heading1"/>
    <w:uiPriority w:val="9"/>
    <w:rsid w:val="00A15C8A"/>
    <w:rPr>
      <w:rFonts w:ascii="Times New Roman" w:eastAsiaTheme="majorEastAsia" w:hAnsi="Times New Roman" w:cstheme="majorBidi"/>
      <w:b/>
      <w:color w:val="000000" w:themeColor="text1"/>
      <w:sz w:val="22"/>
      <w:szCs w:val="32"/>
      <w:lang w:val="en-GB" w:eastAsia="en-US"/>
    </w:rPr>
  </w:style>
  <w:style w:type="character" w:customStyle="1" w:styleId="Heading2Char">
    <w:name w:val="Heading 2 Char"/>
    <w:basedOn w:val="DefaultParagraphFont"/>
    <w:link w:val="Heading2"/>
    <w:uiPriority w:val="9"/>
    <w:rsid w:val="00B20D5A"/>
    <w:rPr>
      <w:rFonts w:ascii="Times New Roman" w:eastAsiaTheme="majorEastAsia" w:hAnsi="Times New Roman" w:cstheme="majorBidi"/>
      <w:i/>
      <w:color w:val="000000" w:themeColor="text1"/>
      <w:sz w:val="22"/>
      <w:szCs w:val="26"/>
      <w:lang w:val="en-GB" w:eastAsia="en-US"/>
    </w:rPr>
  </w:style>
  <w:style w:type="character" w:customStyle="1" w:styleId="UnresolvedMention">
    <w:name w:val="Unresolved Mention"/>
    <w:basedOn w:val="DefaultParagraphFont"/>
    <w:uiPriority w:val="99"/>
    <w:semiHidden/>
    <w:unhideWhenUsed/>
    <w:rsid w:val="00D54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3604">
      <w:bodyDiv w:val="1"/>
      <w:marLeft w:val="0"/>
      <w:marRight w:val="0"/>
      <w:marTop w:val="0"/>
      <w:marBottom w:val="0"/>
      <w:divBdr>
        <w:top w:val="none" w:sz="0" w:space="0" w:color="auto"/>
        <w:left w:val="none" w:sz="0" w:space="0" w:color="auto"/>
        <w:bottom w:val="none" w:sz="0" w:space="0" w:color="auto"/>
        <w:right w:val="none" w:sz="0" w:space="0" w:color="auto"/>
      </w:divBdr>
    </w:div>
    <w:div w:id="54940287">
      <w:bodyDiv w:val="1"/>
      <w:marLeft w:val="0"/>
      <w:marRight w:val="0"/>
      <w:marTop w:val="0"/>
      <w:marBottom w:val="0"/>
      <w:divBdr>
        <w:top w:val="none" w:sz="0" w:space="0" w:color="auto"/>
        <w:left w:val="none" w:sz="0" w:space="0" w:color="auto"/>
        <w:bottom w:val="none" w:sz="0" w:space="0" w:color="auto"/>
        <w:right w:val="none" w:sz="0" w:space="0" w:color="auto"/>
      </w:divBdr>
    </w:div>
    <w:div w:id="336421460">
      <w:bodyDiv w:val="1"/>
      <w:marLeft w:val="0"/>
      <w:marRight w:val="0"/>
      <w:marTop w:val="0"/>
      <w:marBottom w:val="0"/>
      <w:divBdr>
        <w:top w:val="none" w:sz="0" w:space="0" w:color="auto"/>
        <w:left w:val="none" w:sz="0" w:space="0" w:color="auto"/>
        <w:bottom w:val="none" w:sz="0" w:space="0" w:color="auto"/>
        <w:right w:val="none" w:sz="0" w:space="0" w:color="auto"/>
      </w:divBdr>
    </w:div>
    <w:div w:id="381640192">
      <w:bodyDiv w:val="1"/>
      <w:marLeft w:val="0"/>
      <w:marRight w:val="0"/>
      <w:marTop w:val="0"/>
      <w:marBottom w:val="0"/>
      <w:divBdr>
        <w:top w:val="none" w:sz="0" w:space="0" w:color="auto"/>
        <w:left w:val="none" w:sz="0" w:space="0" w:color="auto"/>
        <w:bottom w:val="none" w:sz="0" w:space="0" w:color="auto"/>
        <w:right w:val="none" w:sz="0" w:space="0" w:color="auto"/>
      </w:divBdr>
    </w:div>
    <w:div w:id="451825428">
      <w:bodyDiv w:val="1"/>
      <w:marLeft w:val="0"/>
      <w:marRight w:val="0"/>
      <w:marTop w:val="0"/>
      <w:marBottom w:val="0"/>
      <w:divBdr>
        <w:top w:val="none" w:sz="0" w:space="0" w:color="auto"/>
        <w:left w:val="none" w:sz="0" w:space="0" w:color="auto"/>
        <w:bottom w:val="none" w:sz="0" w:space="0" w:color="auto"/>
        <w:right w:val="none" w:sz="0" w:space="0" w:color="auto"/>
      </w:divBdr>
    </w:div>
    <w:div w:id="602615068">
      <w:bodyDiv w:val="1"/>
      <w:marLeft w:val="0"/>
      <w:marRight w:val="0"/>
      <w:marTop w:val="0"/>
      <w:marBottom w:val="0"/>
      <w:divBdr>
        <w:top w:val="none" w:sz="0" w:space="0" w:color="auto"/>
        <w:left w:val="none" w:sz="0" w:space="0" w:color="auto"/>
        <w:bottom w:val="none" w:sz="0" w:space="0" w:color="auto"/>
        <w:right w:val="none" w:sz="0" w:space="0" w:color="auto"/>
      </w:divBdr>
    </w:div>
    <w:div w:id="1097363736">
      <w:bodyDiv w:val="1"/>
      <w:marLeft w:val="0"/>
      <w:marRight w:val="0"/>
      <w:marTop w:val="0"/>
      <w:marBottom w:val="0"/>
      <w:divBdr>
        <w:top w:val="none" w:sz="0" w:space="0" w:color="auto"/>
        <w:left w:val="none" w:sz="0" w:space="0" w:color="auto"/>
        <w:bottom w:val="none" w:sz="0" w:space="0" w:color="auto"/>
        <w:right w:val="none" w:sz="0" w:space="0" w:color="auto"/>
      </w:divBdr>
    </w:div>
    <w:div w:id="1206138797">
      <w:bodyDiv w:val="1"/>
      <w:marLeft w:val="0"/>
      <w:marRight w:val="0"/>
      <w:marTop w:val="0"/>
      <w:marBottom w:val="0"/>
      <w:divBdr>
        <w:top w:val="none" w:sz="0" w:space="0" w:color="auto"/>
        <w:left w:val="none" w:sz="0" w:space="0" w:color="auto"/>
        <w:bottom w:val="none" w:sz="0" w:space="0" w:color="auto"/>
        <w:right w:val="none" w:sz="0" w:space="0" w:color="auto"/>
      </w:divBdr>
    </w:div>
    <w:div w:id="1292711779">
      <w:bodyDiv w:val="1"/>
      <w:marLeft w:val="0"/>
      <w:marRight w:val="0"/>
      <w:marTop w:val="0"/>
      <w:marBottom w:val="0"/>
      <w:divBdr>
        <w:top w:val="none" w:sz="0" w:space="0" w:color="auto"/>
        <w:left w:val="none" w:sz="0" w:space="0" w:color="auto"/>
        <w:bottom w:val="none" w:sz="0" w:space="0" w:color="auto"/>
        <w:right w:val="none" w:sz="0" w:space="0" w:color="auto"/>
      </w:divBdr>
    </w:div>
    <w:div w:id="1403798804">
      <w:bodyDiv w:val="1"/>
      <w:marLeft w:val="0"/>
      <w:marRight w:val="0"/>
      <w:marTop w:val="0"/>
      <w:marBottom w:val="0"/>
      <w:divBdr>
        <w:top w:val="none" w:sz="0" w:space="0" w:color="auto"/>
        <w:left w:val="none" w:sz="0" w:space="0" w:color="auto"/>
        <w:bottom w:val="none" w:sz="0" w:space="0" w:color="auto"/>
        <w:right w:val="none" w:sz="0" w:space="0" w:color="auto"/>
      </w:divBdr>
    </w:div>
    <w:div w:id="1744521012">
      <w:bodyDiv w:val="1"/>
      <w:marLeft w:val="0"/>
      <w:marRight w:val="0"/>
      <w:marTop w:val="0"/>
      <w:marBottom w:val="0"/>
      <w:divBdr>
        <w:top w:val="none" w:sz="0" w:space="0" w:color="auto"/>
        <w:left w:val="none" w:sz="0" w:space="0" w:color="auto"/>
        <w:bottom w:val="none" w:sz="0" w:space="0" w:color="auto"/>
        <w:right w:val="none" w:sz="0" w:space="0" w:color="auto"/>
      </w:divBdr>
    </w:div>
    <w:div w:id="1802721381">
      <w:bodyDiv w:val="1"/>
      <w:marLeft w:val="0"/>
      <w:marRight w:val="0"/>
      <w:marTop w:val="0"/>
      <w:marBottom w:val="0"/>
      <w:divBdr>
        <w:top w:val="none" w:sz="0" w:space="0" w:color="auto"/>
        <w:left w:val="none" w:sz="0" w:space="0" w:color="auto"/>
        <w:bottom w:val="none" w:sz="0" w:space="0" w:color="auto"/>
        <w:right w:val="none" w:sz="0" w:space="0" w:color="auto"/>
      </w:divBdr>
    </w:div>
    <w:div w:id="1844934797">
      <w:bodyDiv w:val="1"/>
      <w:marLeft w:val="0"/>
      <w:marRight w:val="0"/>
      <w:marTop w:val="0"/>
      <w:marBottom w:val="0"/>
      <w:divBdr>
        <w:top w:val="none" w:sz="0" w:space="0" w:color="auto"/>
        <w:left w:val="none" w:sz="0" w:space="0" w:color="auto"/>
        <w:bottom w:val="none" w:sz="0" w:space="0" w:color="auto"/>
        <w:right w:val="none" w:sz="0" w:space="0" w:color="auto"/>
      </w:divBdr>
    </w:div>
    <w:div w:id="1975023536">
      <w:bodyDiv w:val="1"/>
      <w:marLeft w:val="0"/>
      <w:marRight w:val="0"/>
      <w:marTop w:val="0"/>
      <w:marBottom w:val="0"/>
      <w:divBdr>
        <w:top w:val="none" w:sz="0" w:space="0" w:color="auto"/>
        <w:left w:val="none" w:sz="0" w:space="0" w:color="auto"/>
        <w:bottom w:val="none" w:sz="0" w:space="0" w:color="auto"/>
        <w:right w:val="none" w:sz="0" w:space="0" w:color="auto"/>
      </w:divBdr>
    </w:div>
    <w:div w:id="2061586379">
      <w:bodyDiv w:val="1"/>
      <w:marLeft w:val="0"/>
      <w:marRight w:val="0"/>
      <w:marTop w:val="0"/>
      <w:marBottom w:val="0"/>
      <w:divBdr>
        <w:top w:val="none" w:sz="0" w:space="0" w:color="auto"/>
        <w:left w:val="none" w:sz="0" w:space="0" w:color="auto"/>
        <w:bottom w:val="none" w:sz="0" w:space="0" w:color="auto"/>
        <w:right w:val="none" w:sz="0" w:space="0" w:color="auto"/>
      </w:divBdr>
    </w:div>
    <w:div w:id="21069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iitm.ac.in"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doi.org/10.1080/19443994.2015.1070283" TargetMode="External"/><Relationship Id="rId2" Type="http://schemas.openxmlformats.org/officeDocument/2006/relationships/numbering" Target="numbering.xml"/><Relationship Id="rId16" Type="http://schemas.openxmlformats.org/officeDocument/2006/relationships/hyperlink" Target="https://doi.org/https://doi.org/10.1016/j.applthermaleng.2010.04.00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doi.org/10.1016/j.ijthermalsci.2017.08.024"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FE7A7-C9B7-49A2-9929-74F6EBD5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4193</CharactersWithSpaces>
  <SharedDoc>false</SharedDoc>
  <HLinks>
    <vt:vector size="6" baseType="variant">
      <vt:variant>
        <vt:i4>4194385</vt:i4>
      </vt:variant>
      <vt:variant>
        <vt:i4>0</vt:i4>
      </vt:variant>
      <vt:variant>
        <vt:i4>0</vt:i4>
      </vt:variant>
      <vt:variant>
        <vt:i4>5</vt:i4>
      </vt:variant>
      <vt:variant>
        <vt:lpwstr>https://www.conftool.net/icp2021/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2023-11-10T04:53:00Z</dcterms:created>
  <dcterms:modified xsi:type="dcterms:W3CDTF">2023-11-10T04:55:00Z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094533d0-ac42-3437-abdd-baec3a124880</vt:lpwstr>
  </property>
  <property fmtid="{D5CDD505-2E9C-101B-9397-08002B2CF9AE}" pid="24" name="Mendeley Citation Style_1">
    <vt:lpwstr>http://www.zotero.org/styles/ieee</vt:lpwstr>
  </property>
  <property fmtid="{D5CDD505-2E9C-101B-9397-08002B2CF9AE}" pid="25" name="GrammarlyDocumentId">
    <vt:lpwstr>5ff1289ddd6304ddaf69228e3fe82b429f509f86b114235ca372d2bba6632fe1</vt:lpwstr>
  </property>
</Properties>
</file>